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F7E8" w14:textId="5ACD8162" w:rsidR="00750FA2" w:rsidRDefault="00750FA2" w:rsidP="00B77D22">
      <w:pPr>
        <w:pStyle w:val="2"/>
        <w:spacing w:before="120" w:after="120"/>
        <w:ind w:left="851"/>
        <w:rPr>
          <w:sz w:val="24"/>
          <w:szCs w:val="24"/>
        </w:rPr>
      </w:pPr>
      <w:r>
        <w:rPr>
          <w:sz w:val="24"/>
          <w:szCs w:val="24"/>
        </w:rPr>
        <w:t>ДОГОВОР ПОСТАВКИ НЕФТЕПРОДУКТОВ</w:t>
      </w:r>
    </w:p>
    <w:p w14:paraId="30E6E4CE" w14:textId="25D5934E" w:rsidR="00B77D22" w:rsidRDefault="00750FA2" w:rsidP="00B77D22">
      <w:pPr>
        <w:pStyle w:val="2"/>
        <w:spacing w:before="120" w:after="12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АВТОМОБИЛЬНЫМ ТРАНСПОРТОМ </w:t>
      </w:r>
      <w:r w:rsidR="000A0BD0">
        <w:rPr>
          <w:sz w:val="24"/>
          <w:szCs w:val="24"/>
        </w:rPr>
        <w:t>№</w:t>
      </w:r>
      <w:r w:rsidR="006B5E7A">
        <w:rPr>
          <w:sz w:val="24"/>
          <w:szCs w:val="24"/>
        </w:rPr>
        <w:t xml:space="preserve"> </w:t>
      </w:r>
      <w:r w:rsidR="00265937">
        <w:rPr>
          <w:sz w:val="24"/>
          <w:szCs w:val="24"/>
        </w:rPr>
        <w:t>КНП-</w:t>
      </w:r>
    </w:p>
    <w:p w14:paraId="0831BAC5" w14:textId="266C2020" w:rsidR="00A939A0" w:rsidRPr="00A939A0" w:rsidRDefault="00A939A0" w:rsidP="00A939A0">
      <w:pPr>
        <w:pStyle w:val="10"/>
        <w:spacing w:line="240" w:lineRule="auto"/>
        <w:ind w:right="-12" w:firstLine="0"/>
        <w:jc w:val="both"/>
        <w:rPr>
          <w:sz w:val="24"/>
          <w:szCs w:val="24"/>
          <w:u w:val="single"/>
        </w:rPr>
      </w:pPr>
      <w:r w:rsidRPr="00A939A0">
        <w:rPr>
          <w:sz w:val="24"/>
          <w:szCs w:val="24"/>
          <w:u w:val="single"/>
        </w:rPr>
        <w:t xml:space="preserve">г. Петропавловск-Камчатский                                                                    </w:t>
      </w:r>
      <w:r w:rsidR="00B17B02">
        <w:rPr>
          <w:sz w:val="24"/>
          <w:szCs w:val="24"/>
          <w:u w:val="single"/>
        </w:rPr>
        <w:t xml:space="preserve">            </w:t>
      </w:r>
      <w:r w:rsidR="00154E34">
        <w:rPr>
          <w:sz w:val="24"/>
          <w:szCs w:val="24"/>
          <w:u w:val="single"/>
        </w:rPr>
        <w:t xml:space="preserve">               </w:t>
      </w:r>
      <w:r w:rsidR="00AF4721">
        <w:rPr>
          <w:sz w:val="24"/>
          <w:szCs w:val="24"/>
          <w:u w:val="single"/>
        </w:rPr>
        <w:t>2020</w:t>
      </w:r>
      <w:r w:rsidRPr="00A939A0">
        <w:rPr>
          <w:sz w:val="24"/>
          <w:szCs w:val="24"/>
          <w:u w:val="single"/>
        </w:rPr>
        <w:t xml:space="preserve"> года</w:t>
      </w:r>
    </w:p>
    <w:p w14:paraId="76D6DA79" w14:textId="77777777" w:rsidR="00A939A0" w:rsidRDefault="00A939A0" w:rsidP="00BB4D89">
      <w:pPr>
        <w:spacing w:line="360" w:lineRule="auto"/>
        <w:jc w:val="both"/>
        <w:rPr>
          <w:b/>
        </w:rPr>
      </w:pPr>
    </w:p>
    <w:p w14:paraId="6C2FC8AE" w14:textId="247E05A2" w:rsidR="000C41A2" w:rsidRPr="0095241A" w:rsidRDefault="002518BE" w:rsidP="000C41A2">
      <w:pPr>
        <w:spacing w:before="120" w:line="276" w:lineRule="auto"/>
        <w:ind w:right="-88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F3179">
        <w:rPr>
          <w:b/>
          <w:sz w:val="24"/>
          <w:szCs w:val="24"/>
        </w:rPr>
        <w:t xml:space="preserve">      </w:t>
      </w:r>
      <w:r w:rsidR="000C41A2">
        <w:rPr>
          <w:b/>
        </w:rPr>
        <w:t xml:space="preserve">    </w:t>
      </w:r>
      <w:r w:rsidR="000C41A2" w:rsidRPr="0095241A">
        <w:rPr>
          <w:b/>
          <w:sz w:val="24"/>
          <w:szCs w:val="24"/>
        </w:rPr>
        <w:t>АО «ННК-Камчатнефтепродукт»</w:t>
      </w:r>
      <w:r w:rsidR="000C41A2" w:rsidRPr="0095241A">
        <w:rPr>
          <w:sz w:val="24"/>
          <w:szCs w:val="24"/>
        </w:rPr>
        <w:t xml:space="preserve"> </w:t>
      </w:r>
      <w:r w:rsidR="000C41A2" w:rsidRPr="0095241A">
        <w:rPr>
          <w:b/>
          <w:sz w:val="24"/>
          <w:szCs w:val="24"/>
        </w:rPr>
        <w:t>(</w:t>
      </w:r>
      <w:r w:rsidR="000C41A2" w:rsidRPr="0095241A">
        <w:rPr>
          <w:sz w:val="24"/>
          <w:szCs w:val="24"/>
        </w:rPr>
        <w:t xml:space="preserve">далее - Поставщик), </w:t>
      </w:r>
      <w:r w:rsidR="000A0C48">
        <w:rPr>
          <w:sz w:val="24"/>
          <w:szCs w:val="24"/>
        </w:rPr>
        <w:t xml:space="preserve">в </w:t>
      </w:r>
      <w:r w:rsidR="000A0C48">
        <w:rPr>
          <w:sz w:val="22"/>
          <w:szCs w:val="22"/>
        </w:rPr>
        <w:t xml:space="preserve">лице </w:t>
      </w:r>
      <w:proofErr w:type="spellStart"/>
      <w:r w:rsidR="000A0C48">
        <w:rPr>
          <w:sz w:val="22"/>
          <w:szCs w:val="22"/>
        </w:rPr>
        <w:t>И.о</w:t>
      </w:r>
      <w:proofErr w:type="spellEnd"/>
      <w:r w:rsidR="000A0C48">
        <w:rPr>
          <w:sz w:val="22"/>
          <w:szCs w:val="22"/>
        </w:rPr>
        <w:t xml:space="preserve">. Генерального директора Толмачева С.В., действующего на основании Устава </w:t>
      </w:r>
      <w:r w:rsidR="000C41A2" w:rsidRPr="0095241A">
        <w:rPr>
          <w:sz w:val="24"/>
          <w:szCs w:val="24"/>
        </w:rPr>
        <w:t xml:space="preserve">с одной стороны, и </w:t>
      </w:r>
      <w:r w:rsidR="001102C5" w:rsidRPr="001102C5">
        <w:rPr>
          <w:b/>
          <w:bCs/>
          <w:i/>
          <w:sz w:val="24"/>
          <w:szCs w:val="24"/>
          <w:highlight w:val="yellow"/>
        </w:rPr>
        <w:t>наименование организации</w:t>
      </w:r>
      <w:r w:rsidR="000C41A2" w:rsidRPr="0095241A">
        <w:rPr>
          <w:b/>
          <w:bCs/>
          <w:sz w:val="24"/>
          <w:szCs w:val="24"/>
        </w:rPr>
        <w:t xml:space="preserve"> </w:t>
      </w:r>
      <w:r w:rsidR="000C41A2" w:rsidRPr="0095241A">
        <w:rPr>
          <w:bCs/>
          <w:sz w:val="24"/>
          <w:szCs w:val="24"/>
        </w:rPr>
        <w:t>(далее-Покупатель)</w:t>
      </w:r>
      <w:r w:rsidR="000C41A2" w:rsidRPr="0095241A">
        <w:rPr>
          <w:sz w:val="24"/>
          <w:szCs w:val="24"/>
        </w:rPr>
        <w:t xml:space="preserve">, в </w:t>
      </w:r>
      <w:r w:rsidR="000C41A2" w:rsidRPr="001102C5">
        <w:rPr>
          <w:sz w:val="24"/>
          <w:szCs w:val="24"/>
        </w:rPr>
        <w:t xml:space="preserve">лице </w:t>
      </w:r>
      <w:r w:rsidR="001102C5" w:rsidRPr="001102C5">
        <w:rPr>
          <w:b/>
          <w:i/>
          <w:sz w:val="24"/>
          <w:szCs w:val="24"/>
          <w:highlight w:val="yellow"/>
        </w:rPr>
        <w:t>должность ФИО</w:t>
      </w:r>
      <w:r w:rsidR="000C41A2" w:rsidRPr="0095241A">
        <w:rPr>
          <w:sz w:val="24"/>
          <w:szCs w:val="24"/>
        </w:rPr>
        <w:t>, де</w:t>
      </w:r>
      <w:r w:rsidR="0095241A">
        <w:rPr>
          <w:sz w:val="24"/>
          <w:szCs w:val="24"/>
        </w:rPr>
        <w:t xml:space="preserve">йствующего на основании Устава, </w:t>
      </w:r>
      <w:r w:rsidR="0095241A" w:rsidRPr="0095241A">
        <w:rPr>
          <w:sz w:val="24"/>
          <w:szCs w:val="24"/>
        </w:rPr>
        <w:t>с другой стороны, вместе именуемые «Стороны», а по отдельности «Сторона»</w:t>
      </w:r>
      <w:r w:rsidR="0095241A">
        <w:rPr>
          <w:sz w:val="24"/>
          <w:szCs w:val="24"/>
        </w:rPr>
        <w:t xml:space="preserve">, </w:t>
      </w:r>
      <w:r w:rsidR="000C41A2" w:rsidRPr="0095241A">
        <w:rPr>
          <w:sz w:val="24"/>
          <w:szCs w:val="24"/>
        </w:rPr>
        <w:t>заключили настоящий договор о нижеследующем:</w:t>
      </w:r>
    </w:p>
    <w:p w14:paraId="2B885C07" w14:textId="6B530D3D" w:rsidR="00A939A0" w:rsidRPr="00A939A0" w:rsidRDefault="00A939A0" w:rsidP="000C41A2">
      <w:pPr>
        <w:jc w:val="both"/>
        <w:rPr>
          <w:sz w:val="24"/>
          <w:szCs w:val="24"/>
        </w:rPr>
      </w:pPr>
    </w:p>
    <w:p w14:paraId="30E6E4D4" w14:textId="77777777" w:rsidR="00B77D22" w:rsidRDefault="00B77D22" w:rsidP="00BB4D89">
      <w:pPr>
        <w:spacing w:before="120" w:line="360" w:lineRule="auto"/>
        <w:jc w:val="center"/>
        <w:rPr>
          <w:b/>
          <w:sz w:val="24"/>
        </w:rPr>
      </w:pPr>
      <w:r>
        <w:rPr>
          <w:b/>
          <w:sz w:val="24"/>
        </w:rPr>
        <w:t>1. Термины и определения</w:t>
      </w:r>
    </w:p>
    <w:p w14:paraId="30E6E4D5" w14:textId="77777777" w:rsidR="00B77D22" w:rsidRDefault="00B77D22" w:rsidP="00B77D22">
      <w:pPr>
        <w:spacing w:before="120"/>
        <w:ind w:left="851" w:hanging="851"/>
        <w:jc w:val="both"/>
        <w:rPr>
          <w:sz w:val="24"/>
          <w:szCs w:val="24"/>
        </w:rPr>
      </w:pPr>
      <w:r>
        <w:rPr>
          <w:sz w:val="24"/>
        </w:rPr>
        <w:t>1.1.</w:t>
      </w:r>
      <w:r>
        <w:rPr>
          <w:sz w:val="24"/>
        </w:rPr>
        <w:tab/>
      </w:r>
      <w:r>
        <w:rPr>
          <w:b/>
          <w:sz w:val="24"/>
        </w:rPr>
        <w:t>Нефтепродукты</w:t>
      </w:r>
      <w:r>
        <w:rPr>
          <w:sz w:val="24"/>
        </w:rPr>
        <w:t xml:space="preserve"> </w:t>
      </w:r>
      <w:r>
        <w:rPr>
          <w:b/>
          <w:sz w:val="24"/>
        </w:rPr>
        <w:t>(Товар)</w:t>
      </w:r>
      <w:r>
        <w:rPr>
          <w:sz w:val="24"/>
        </w:rPr>
        <w:t xml:space="preserve"> –</w:t>
      </w:r>
      <w:r>
        <w:rPr>
          <w:sz w:val="24"/>
          <w:szCs w:val="24"/>
        </w:rPr>
        <w:t xml:space="preserve"> бензин, дизельное топливо, иное топливо, а также любой другой продукт, полученный при переработке нефти, газоконденсатного, углеводородного и химического сырья.</w:t>
      </w:r>
    </w:p>
    <w:p w14:paraId="30E6E4D6" w14:textId="706AB718" w:rsidR="00B77D22" w:rsidRDefault="00B77D22" w:rsidP="00B77D22">
      <w:pPr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Базис поставки</w:t>
      </w:r>
      <w:r>
        <w:rPr>
          <w:sz w:val="24"/>
          <w:szCs w:val="24"/>
        </w:rPr>
        <w:t xml:space="preserve"> </w:t>
      </w:r>
      <w:r w:rsidR="004D1EFE">
        <w:rPr>
          <w:sz w:val="24"/>
        </w:rPr>
        <w:t>–</w:t>
      </w:r>
      <w:r>
        <w:rPr>
          <w:sz w:val="24"/>
          <w:szCs w:val="24"/>
        </w:rPr>
        <w:t xml:space="preserve"> условия, определяющие способ передачи Товара и </w:t>
      </w:r>
      <w:r>
        <w:rPr>
          <w:rFonts w:ascii="Times New Roman CYR" w:hAnsi="Times New Roman CYR"/>
          <w:sz w:val="24"/>
        </w:rPr>
        <w:t>момент, когда Поставщик считается исполнившим свою обязанность по передаче Товара Покупателю</w:t>
      </w:r>
      <w:r>
        <w:rPr>
          <w:sz w:val="24"/>
          <w:szCs w:val="24"/>
        </w:rPr>
        <w:t>.</w:t>
      </w:r>
    </w:p>
    <w:p w14:paraId="30E6E4D7" w14:textId="48FF0A68" w:rsidR="00B77D22" w:rsidRDefault="00B77D22" w:rsidP="00B77D22">
      <w:pPr>
        <w:pStyle w:val="21"/>
        <w:spacing w:before="120" w:after="120"/>
        <w:ind w:left="851" w:hanging="851"/>
        <w:rPr>
          <w:rFonts w:ascii="Times New Roman CYR" w:hAnsi="Times New Roman CYR"/>
          <w:sz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Pr="004D1EFE">
        <w:rPr>
          <w:b/>
          <w:sz w:val="24"/>
          <w:szCs w:val="24"/>
        </w:rPr>
        <w:t xml:space="preserve">Партия </w:t>
      </w:r>
      <w:r w:rsidR="000C2767" w:rsidRPr="007616C5">
        <w:rPr>
          <w:b/>
          <w:sz w:val="24"/>
          <w:szCs w:val="24"/>
        </w:rPr>
        <w:t>Товара</w:t>
      </w:r>
      <w:r w:rsidR="000C2767">
        <w:rPr>
          <w:sz w:val="24"/>
          <w:szCs w:val="24"/>
        </w:rPr>
        <w:t xml:space="preserve"> </w:t>
      </w:r>
      <w:r w:rsidR="004D1EFE">
        <w:rPr>
          <w:sz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</w:rPr>
        <w:t>количество Товара с одинаковым наименованием, качеством, базисом и сроком поставки, поставляемое одному и тому же грузополучателю.</w:t>
      </w:r>
    </w:p>
    <w:p w14:paraId="5DB05616" w14:textId="77777777" w:rsidR="00131BC8" w:rsidRDefault="00131BC8" w:rsidP="00B77D22">
      <w:pPr>
        <w:spacing w:before="120"/>
        <w:ind w:left="851" w:hanging="851"/>
        <w:jc w:val="center"/>
        <w:rPr>
          <w:rFonts w:ascii="Times New Roman CYR" w:hAnsi="Times New Roman CYR"/>
          <w:b/>
          <w:sz w:val="24"/>
        </w:rPr>
      </w:pPr>
    </w:p>
    <w:p w14:paraId="30E6E4D8" w14:textId="77777777" w:rsidR="00B77D22" w:rsidRDefault="00B77D22" w:rsidP="00BB4D89">
      <w:pPr>
        <w:spacing w:before="120" w:line="360" w:lineRule="auto"/>
        <w:ind w:left="851" w:hanging="851"/>
        <w:jc w:val="center"/>
        <w:rPr>
          <w:b/>
          <w:sz w:val="24"/>
        </w:rPr>
      </w:pPr>
      <w:r>
        <w:rPr>
          <w:rFonts w:ascii="Times New Roman CYR" w:hAnsi="Times New Roman CYR"/>
          <w:b/>
          <w:sz w:val="24"/>
        </w:rPr>
        <w:t>2. Предмет Договора</w:t>
      </w:r>
    </w:p>
    <w:p w14:paraId="30E6E4D9" w14:textId="77777777" w:rsidR="00B77D22" w:rsidRDefault="00B77D22" w:rsidP="00B77D22">
      <w:pPr>
        <w:spacing w:before="120"/>
        <w:ind w:left="851" w:hanging="851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  <w:t>Поставщик обязуется передавать Товар Покупателю, а Покупатель обязуется принимать и оплачивать Товар в порядке, установленном Договором.</w:t>
      </w:r>
    </w:p>
    <w:p w14:paraId="30E6E4DA" w14:textId="77777777" w:rsidR="00B77D22" w:rsidRDefault="00B77D22" w:rsidP="00B77D22">
      <w:pPr>
        <w:pStyle w:val="21"/>
        <w:spacing w:before="120" w:after="120"/>
        <w:ind w:left="851" w:hanging="851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2.2.</w:t>
      </w:r>
      <w:r>
        <w:rPr>
          <w:rFonts w:ascii="Times New Roman CYR" w:hAnsi="Times New Roman CYR"/>
          <w:sz w:val="24"/>
        </w:rPr>
        <w:tab/>
        <w:t>Поставка Товара осуществляется Партиями.</w:t>
      </w:r>
    </w:p>
    <w:p w14:paraId="30E6E4DB" w14:textId="77777777" w:rsidR="00B77D22" w:rsidRDefault="00B77D22" w:rsidP="00B77D22">
      <w:pPr>
        <w:pStyle w:val="21"/>
        <w:tabs>
          <w:tab w:val="clear" w:pos="1728"/>
          <w:tab w:val="clear" w:pos="2304"/>
          <w:tab w:val="clear" w:pos="3744"/>
        </w:tabs>
        <w:spacing w:before="120" w:after="120"/>
        <w:ind w:left="851" w:hanging="851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2.3.</w:t>
      </w:r>
      <w:r>
        <w:rPr>
          <w:rFonts w:ascii="Times New Roman CYR" w:hAnsi="Times New Roman CYR"/>
          <w:sz w:val="24"/>
        </w:rPr>
        <w:tab/>
        <w:t>Наименование, качество, количество, цена за единицу, стоимость, Базис поставки и срок поставки Товара устанавливаются в приложениях к Договору (далее – Приложения), которые с момента их подписания Сторонами становятся неотъемлемой частью Договора.</w:t>
      </w:r>
    </w:p>
    <w:p w14:paraId="30E6E4DC" w14:textId="77777777" w:rsidR="00B77D22" w:rsidRDefault="00B77D22" w:rsidP="00B77D22">
      <w:pPr>
        <w:pStyle w:val="21"/>
        <w:tabs>
          <w:tab w:val="clear" w:pos="1728"/>
          <w:tab w:val="clear" w:pos="2304"/>
          <w:tab w:val="clear" w:pos="3744"/>
        </w:tabs>
        <w:spacing w:before="120" w:after="120"/>
        <w:ind w:left="851" w:firstLine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 Приложении Стороны могут также согласовать условия, отличные от предусмотренных в Договоре, которые будут применяться для поставки Товара согласно данному Приложению.</w:t>
      </w:r>
    </w:p>
    <w:p w14:paraId="30E6E4DD" w14:textId="77777777" w:rsidR="00B77D22" w:rsidRDefault="00B77D22" w:rsidP="00B77D22">
      <w:pPr>
        <w:spacing w:before="120" w:after="120"/>
        <w:ind w:left="851" w:hanging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2.4.</w:t>
      </w:r>
      <w:r>
        <w:rPr>
          <w:rFonts w:ascii="Times New Roman CYR" w:hAnsi="Times New Roman CYR"/>
          <w:sz w:val="24"/>
        </w:rPr>
        <w:tab/>
        <w:t>Договор является рамочным и, до согласования всех существенных условий, предусмотренных законодательством Российской Федерации и п.2.3 Договора, не создает обязанности Поставщика по поставке Товара.</w:t>
      </w:r>
    </w:p>
    <w:p w14:paraId="3E9952A1" w14:textId="77777777" w:rsidR="00131BC8" w:rsidRDefault="00131BC8" w:rsidP="00B77D22">
      <w:pPr>
        <w:spacing w:before="120"/>
        <w:ind w:firstLine="567"/>
        <w:jc w:val="center"/>
        <w:rPr>
          <w:rFonts w:ascii="Times New Roman CYR" w:hAnsi="Times New Roman CYR"/>
          <w:b/>
          <w:sz w:val="24"/>
        </w:rPr>
      </w:pPr>
    </w:p>
    <w:p w14:paraId="30E6E4DE" w14:textId="77777777" w:rsidR="00B77D22" w:rsidRDefault="00B77D22" w:rsidP="00BB4D89">
      <w:pPr>
        <w:spacing w:before="120" w:line="360" w:lineRule="auto"/>
        <w:ind w:firstLine="567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4"/>
        </w:rPr>
        <w:t>3. Общие правила поставки и приемки Товара</w:t>
      </w:r>
    </w:p>
    <w:p w14:paraId="30E6E4DF" w14:textId="77777777" w:rsidR="00B77D22" w:rsidRDefault="00B77D22" w:rsidP="00B77D22">
      <w:pPr>
        <w:pStyle w:val="T11"/>
        <w:numPr>
          <w:ilvl w:val="0"/>
          <w:numId w:val="0"/>
        </w:numPr>
        <w:tabs>
          <w:tab w:val="clear" w:pos="540"/>
          <w:tab w:val="left" w:pos="851"/>
        </w:tabs>
        <w:ind w:left="851" w:hanging="851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3.1.</w:t>
      </w:r>
      <w:r>
        <w:rPr>
          <w:rFonts w:ascii="Times New Roman CYR" w:hAnsi="Times New Roman CYR"/>
          <w:sz w:val="24"/>
        </w:rPr>
        <w:tab/>
      </w:r>
      <w:r>
        <w:rPr>
          <w:sz w:val="24"/>
        </w:rPr>
        <w:t>Поставки Товара производятся в пределах территории Российской Федерации.</w:t>
      </w:r>
    </w:p>
    <w:p w14:paraId="30E6E4E3" w14:textId="6361359B" w:rsidR="00B77D22" w:rsidRDefault="00B77D22" w:rsidP="007616C5">
      <w:pPr>
        <w:pStyle w:val="T11"/>
        <w:numPr>
          <w:ilvl w:val="0"/>
          <w:numId w:val="0"/>
        </w:numPr>
        <w:tabs>
          <w:tab w:val="clear" w:pos="540"/>
          <w:tab w:val="left" w:pos="851"/>
        </w:tabs>
        <w:spacing w:after="120"/>
        <w:ind w:left="851" w:hanging="851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</w:t>
      </w:r>
      <w:r>
        <w:rPr>
          <w:rFonts w:ascii="Times New Roman CYR" w:hAnsi="Times New Roman CYR"/>
          <w:sz w:val="24"/>
        </w:rPr>
        <w:tab/>
        <w:t xml:space="preserve">Товар </w:t>
      </w:r>
      <w:r w:rsidR="00C24397">
        <w:rPr>
          <w:rFonts w:ascii="Times New Roman CYR" w:hAnsi="Times New Roman CYR"/>
          <w:sz w:val="24"/>
        </w:rPr>
        <w:t>поставляется автомобильным транспортом на следующих базисах</w:t>
      </w:r>
      <w:r w:rsidR="00A4740E">
        <w:rPr>
          <w:rFonts w:ascii="Times New Roman CYR" w:hAnsi="Times New Roman CYR"/>
          <w:sz w:val="24"/>
        </w:rPr>
        <w:t>:</w:t>
      </w:r>
      <w:r w:rsidR="003262F3" w:rsidRPr="003262F3">
        <w:rPr>
          <w:rFonts w:ascii="Times New Roman CYR" w:hAnsi="Times New Roman CYR"/>
          <w:sz w:val="24"/>
        </w:rPr>
        <w:t xml:space="preserve"> </w:t>
      </w:r>
      <w:r w:rsidR="003262F3">
        <w:rPr>
          <w:rFonts w:ascii="Times New Roman CYR" w:hAnsi="Times New Roman CYR"/>
          <w:sz w:val="24"/>
        </w:rPr>
        <w:t>«выборка Товара Покупателем», «доставка Товара Покупателю»</w:t>
      </w:r>
      <w:r w:rsidR="00C24397">
        <w:rPr>
          <w:rFonts w:ascii="Times New Roman CYR" w:hAnsi="Times New Roman CYR"/>
          <w:sz w:val="24"/>
        </w:rPr>
        <w:t>.</w:t>
      </w:r>
    </w:p>
    <w:p w14:paraId="2FCB7366" w14:textId="7895083B" w:rsidR="000C2767" w:rsidRPr="009A18A9" w:rsidRDefault="00B77D22" w:rsidP="00894700">
      <w:pPr>
        <w:ind w:left="851" w:hanging="851"/>
        <w:jc w:val="both"/>
        <w:rPr>
          <w:rFonts w:eastAsia="Times New Roman CYR"/>
          <w:sz w:val="24"/>
          <w:szCs w:val="24"/>
        </w:rPr>
      </w:pPr>
      <w:r>
        <w:rPr>
          <w:rFonts w:ascii="Times New Roman CYR" w:hAnsi="Times New Roman CYR"/>
          <w:sz w:val="24"/>
        </w:rPr>
        <w:lastRenderedPageBreak/>
        <w:t>3.</w:t>
      </w:r>
      <w:r w:rsidR="007339A5">
        <w:rPr>
          <w:rFonts w:ascii="Times New Roman CYR" w:hAnsi="Times New Roman CYR"/>
          <w:sz w:val="24"/>
        </w:rPr>
        <w:t>3</w:t>
      </w:r>
      <w:r>
        <w:rPr>
          <w:rFonts w:ascii="Times New Roman CYR" w:hAnsi="Times New Roman CYR"/>
          <w:sz w:val="24"/>
        </w:rPr>
        <w:t>.</w:t>
      </w:r>
      <w:r>
        <w:rPr>
          <w:rFonts w:ascii="Times New Roman CYR" w:hAnsi="Times New Roman CYR"/>
          <w:sz w:val="24"/>
        </w:rPr>
        <w:tab/>
      </w:r>
      <w:r w:rsidR="000C2767" w:rsidRPr="009A18A9">
        <w:rPr>
          <w:rFonts w:eastAsia="Times New Roman CYR"/>
          <w:sz w:val="24"/>
          <w:szCs w:val="24"/>
        </w:rPr>
        <w:t xml:space="preserve">Покупатель обязан не позднее 5 (пятого) числа </w:t>
      </w:r>
      <w:r w:rsidR="008E5A54">
        <w:rPr>
          <w:rFonts w:eastAsia="Times New Roman CYR"/>
          <w:sz w:val="24"/>
          <w:szCs w:val="24"/>
        </w:rPr>
        <w:t xml:space="preserve">текущего календарного </w:t>
      </w:r>
      <w:r w:rsidR="000C2767" w:rsidRPr="009A18A9">
        <w:rPr>
          <w:rFonts w:eastAsia="Times New Roman CYR"/>
          <w:sz w:val="24"/>
          <w:szCs w:val="24"/>
        </w:rPr>
        <w:t>месяца, направ</w:t>
      </w:r>
      <w:r w:rsidR="00C52A1F" w:rsidRPr="002D3676">
        <w:rPr>
          <w:rFonts w:eastAsia="Times New Roman CYR"/>
          <w:sz w:val="24"/>
          <w:szCs w:val="24"/>
        </w:rPr>
        <w:t>ить</w:t>
      </w:r>
      <w:r w:rsidR="000C2767" w:rsidRPr="002D3676">
        <w:rPr>
          <w:rFonts w:eastAsia="Times New Roman CYR"/>
          <w:sz w:val="24"/>
          <w:szCs w:val="24"/>
        </w:rPr>
        <w:t xml:space="preserve"> Поставщику заявку на поставку Товара, который Покупатель намерен приобрести в течение предстоящего кале</w:t>
      </w:r>
      <w:r w:rsidR="007F7540">
        <w:rPr>
          <w:rFonts w:eastAsia="Times New Roman CYR"/>
          <w:sz w:val="24"/>
          <w:szCs w:val="24"/>
        </w:rPr>
        <w:t>ндарного месяца (далее –</w:t>
      </w:r>
      <w:r w:rsidR="000C2767" w:rsidRPr="007F7540">
        <w:rPr>
          <w:rFonts w:eastAsia="Times New Roman CYR"/>
          <w:sz w:val="24"/>
          <w:szCs w:val="24"/>
        </w:rPr>
        <w:t xml:space="preserve"> Заявка на месяц). В Заявке на месяц указываются: </w:t>
      </w:r>
      <w:r w:rsidR="000C2767" w:rsidRPr="002D3676">
        <w:rPr>
          <w:sz w:val="24"/>
          <w:szCs w:val="24"/>
        </w:rPr>
        <w:t xml:space="preserve">наименование, количество, базис и месяц поставки Товара, </w:t>
      </w:r>
      <w:r w:rsidR="00FC3AB4" w:rsidRPr="002D3676">
        <w:rPr>
          <w:sz w:val="24"/>
          <w:szCs w:val="24"/>
        </w:rPr>
        <w:t>адрес</w:t>
      </w:r>
      <w:r w:rsidR="000C2767" w:rsidRPr="009A18A9">
        <w:rPr>
          <w:sz w:val="24"/>
          <w:szCs w:val="24"/>
        </w:rPr>
        <w:t xml:space="preserve"> </w:t>
      </w:r>
      <w:r w:rsidR="00370824">
        <w:rPr>
          <w:sz w:val="24"/>
          <w:szCs w:val="24"/>
        </w:rPr>
        <w:t xml:space="preserve">пункта </w:t>
      </w:r>
      <w:r w:rsidR="003B08CB">
        <w:rPr>
          <w:sz w:val="24"/>
          <w:szCs w:val="24"/>
        </w:rPr>
        <w:t>погрузки</w:t>
      </w:r>
      <w:r w:rsidR="001223E4">
        <w:rPr>
          <w:sz w:val="24"/>
          <w:szCs w:val="24"/>
        </w:rPr>
        <w:t xml:space="preserve"> (для базиса поставки </w:t>
      </w:r>
      <w:r w:rsidR="001223E4">
        <w:rPr>
          <w:rFonts w:ascii="Times New Roman CYR" w:hAnsi="Times New Roman CYR"/>
          <w:sz w:val="24"/>
        </w:rPr>
        <w:t xml:space="preserve">«выборка Товара Покупателем») или адрес пункта </w:t>
      </w:r>
      <w:r w:rsidR="003B08CB">
        <w:rPr>
          <w:rFonts w:ascii="Times New Roman CYR" w:hAnsi="Times New Roman CYR"/>
          <w:sz w:val="24"/>
        </w:rPr>
        <w:t>выгрузки</w:t>
      </w:r>
      <w:r w:rsidR="001223E4">
        <w:rPr>
          <w:rFonts w:ascii="Times New Roman CYR" w:hAnsi="Times New Roman CYR"/>
          <w:sz w:val="24"/>
        </w:rPr>
        <w:t xml:space="preserve"> </w:t>
      </w:r>
      <w:r w:rsidR="001223E4">
        <w:rPr>
          <w:sz w:val="24"/>
          <w:szCs w:val="24"/>
        </w:rPr>
        <w:t xml:space="preserve">(для базиса поставки </w:t>
      </w:r>
      <w:r w:rsidR="001223E4">
        <w:rPr>
          <w:rFonts w:ascii="Times New Roman CYR" w:hAnsi="Times New Roman CYR"/>
          <w:sz w:val="24"/>
        </w:rPr>
        <w:t>«доставка Товара Покупателю»)</w:t>
      </w:r>
      <w:r w:rsidR="000C2767" w:rsidRPr="009A18A9">
        <w:rPr>
          <w:sz w:val="24"/>
          <w:szCs w:val="24"/>
        </w:rPr>
        <w:t>, полное наименование и адрес грузополучателя, цель Покупателя в использовании Товара</w:t>
      </w:r>
      <w:r w:rsidR="000C2767" w:rsidRPr="009A18A9">
        <w:rPr>
          <w:rFonts w:eastAsia="Times New Roman CYR"/>
          <w:sz w:val="24"/>
          <w:szCs w:val="24"/>
        </w:rPr>
        <w:t>.</w:t>
      </w:r>
    </w:p>
    <w:p w14:paraId="2776FA9E" w14:textId="0E8333AF" w:rsidR="000C2767" w:rsidRDefault="002D3676" w:rsidP="005671D8">
      <w:pPr>
        <w:ind w:left="851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В рамках Заявки на месяц </w:t>
      </w:r>
      <w:r w:rsidR="000C2767">
        <w:rPr>
          <w:rFonts w:eastAsia="Times New Roman CYR"/>
          <w:sz w:val="24"/>
          <w:szCs w:val="24"/>
        </w:rPr>
        <w:t xml:space="preserve">Покупатель не позднее, чем за 5 (пять) рабочих дней до </w:t>
      </w:r>
      <w:r w:rsidR="00615AE2">
        <w:rPr>
          <w:rFonts w:eastAsia="Times New Roman CYR"/>
          <w:sz w:val="24"/>
          <w:szCs w:val="24"/>
        </w:rPr>
        <w:t>срока поставки</w:t>
      </w:r>
      <w:r w:rsidR="000C2767">
        <w:rPr>
          <w:rFonts w:eastAsia="Times New Roman CYR"/>
          <w:sz w:val="24"/>
          <w:szCs w:val="24"/>
        </w:rPr>
        <w:t>, предоставляет Поставщику заявку на поставку партии Товара</w:t>
      </w:r>
      <w:r w:rsidR="00C52A1F">
        <w:rPr>
          <w:rFonts w:eastAsia="Times New Roman CYR"/>
          <w:sz w:val="24"/>
          <w:szCs w:val="24"/>
        </w:rPr>
        <w:t xml:space="preserve"> (далее – Заявка на партию Товара)</w:t>
      </w:r>
      <w:r w:rsidR="000C2767">
        <w:rPr>
          <w:rFonts w:eastAsia="Times New Roman CYR"/>
          <w:sz w:val="24"/>
          <w:szCs w:val="24"/>
        </w:rPr>
        <w:t xml:space="preserve">. В </w:t>
      </w:r>
      <w:r w:rsidR="00C52A1F">
        <w:rPr>
          <w:rFonts w:eastAsia="Times New Roman CYR"/>
          <w:sz w:val="24"/>
          <w:szCs w:val="24"/>
        </w:rPr>
        <w:t>З</w:t>
      </w:r>
      <w:r w:rsidR="000C2767">
        <w:rPr>
          <w:rFonts w:eastAsia="Times New Roman CYR"/>
          <w:sz w:val="24"/>
          <w:szCs w:val="24"/>
        </w:rPr>
        <w:t xml:space="preserve">аявке </w:t>
      </w:r>
      <w:r w:rsidR="00C52A1F">
        <w:rPr>
          <w:rFonts w:eastAsia="Times New Roman CYR"/>
          <w:sz w:val="24"/>
          <w:szCs w:val="24"/>
        </w:rPr>
        <w:t xml:space="preserve">на партию Товара </w:t>
      </w:r>
      <w:r w:rsidR="000C2767">
        <w:rPr>
          <w:rFonts w:eastAsia="Times New Roman CYR"/>
          <w:sz w:val="24"/>
          <w:szCs w:val="24"/>
        </w:rPr>
        <w:t>указыва</w:t>
      </w:r>
      <w:r w:rsidR="00C52A1F">
        <w:rPr>
          <w:rFonts w:eastAsia="Times New Roman CYR"/>
          <w:sz w:val="24"/>
          <w:szCs w:val="24"/>
        </w:rPr>
        <w:t xml:space="preserve">ются сведения </w:t>
      </w:r>
      <w:r w:rsidR="00FC3AB4">
        <w:rPr>
          <w:rFonts w:eastAsia="Times New Roman CYR"/>
          <w:sz w:val="24"/>
          <w:szCs w:val="24"/>
        </w:rPr>
        <w:t>согласно Заявке на месяц, а также срок поставки Товара.</w:t>
      </w:r>
      <w:r w:rsidR="0090137E">
        <w:rPr>
          <w:rFonts w:eastAsia="Times New Roman CYR"/>
          <w:sz w:val="24"/>
          <w:szCs w:val="24"/>
        </w:rPr>
        <w:t xml:space="preserve"> </w:t>
      </w:r>
      <w:r w:rsidR="0090137E" w:rsidRPr="00E75240">
        <w:rPr>
          <w:rFonts w:eastAsia="Times New Roman CYR"/>
          <w:sz w:val="24"/>
          <w:szCs w:val="24"/>
        </w:rPr>
        <w:t>Срок поставки может быть установлен календарной датой, истечением периода времени (установление</w:t>
      </w:r>
      <w:r w:rsidR="005F753C" w:rsidRPr="00E75240">
        <w:rPr>
          <w:rFonts w:eastAsia="Times New Roman CYR"/>
          <w:sz w:val="24"/>
          <w:szCs w:val="24"/>
        </w:rPr>
        <w:t>м</w:t>
      </w:r>
      <w:r w:rsidR="0090137E" w:rsidRPr="00E75240">
        <w:rPr>
          <w:rFonts w:eastAsia="Times New Roman CYR"/>
          <w:sz w:val="24"/>
          <w:szCs w:val="24"/>
        </w:rPr>
        <w:t xml:space="preserve"> периода поставки - декада, месяц т.п.) или иным способом </w:t>
      </w:r>
      <w:r w:rsidR="005F753C" w:rsidRPr="00E75240">
        <w:rPr>
          <w:rFonts w:eastAsia="Times New Roman CYR"/>
          <w:sz w:val="24"/>
          <w:szCs w:val="24"/>
        </w:rPr>
        <w:t xml:space="preserve">согласно </w:t>
      </w:r>
      <w:r w:rsidR="0090137E" w:rsidRPr="00E75240">
        <w:rPr>
          <w:rFonts w:eastAsia="Times New Roman CYR"/>
          <w:sz w:val="24"/>
          <w:szCs w:val="24"/>
        </w:rPr>
        <w:t>законодательству Российской Федерации.</w:t>
      </w:r>
    </w:p>
    <w:p w14:paraId="1A794888" w14:textId="07AAF8A3" w:rsidR="000C2767" w:rsidRDefault="00F87102" w:rsidP="005671D8">
      <w:pPr>
        <w:ind w:left="851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В</w:t>
      </w:r>
      <w:r w:rsidR="000C2767">
        <w:rPr>
          <w:rFonts w:eastAsia="Times New Roman CYR"/>
          <w:sz w:val="24"/>
          <w:szCs w:val="24"/>
        </w:rPr>
        <w:t xml:space="preserve"> течение 3 (трех) рабочих дней </w:t>
      </w:r>
      <w:r>
        <w:rPr>
          <w:rFonts w:eastAsia="Times New Roman CYR"/>
          <w:sz w:val="24"/>
          <w:szCs w:val="24"/>
        </w:rPr>
        <w:t xml:space="preserve">с даты получения Заявки на партию </w:t>
      </w:r>
      <w:r w:rsidR="00994EF3">
        <w:rPr>
          <w:rFonts w:eastAsia="Times New Roman CYR"/>
          <w:sz w:val="24"/>
          <w:szCs w:val="24"/>
        </w:rPr>
        <w:t>Т</w:t>
      </w:r>
      <w:r>
        <w:rPr>
          <w:rFonts w:eastAsia="Times New Roman CYR"/>
          <w:sz w:val="24"/>
          <w:szCs w:val="24"/>
        </w:rPr>
        <w:t xml:space="preserve">овара </w:t>
      </w:r>
      <w:r w:rsidR="00994EF3">
        <w:rPr>
          <w:rFonts w:eastAsia="Times New Roman CYR"/>
          <w:sz w:val="24"/>
          <w:szCs w:val="24"/>
        </w:rPr>
        <w:t>П</w:t>
      </w:r>
      <w:r>
        <w:rPr>
          <w:rFonts w:eastAsia="Times New Roman CYR"/>
          <w:sz w:val="24"/>
          <w:szCs w:val="24"/>
        </w:rPr>
        <w:t xml:space="preserve">оставщик </w:t>
      </w:r>
      <w:r w:rsidR="000C2767">
        <w:rPr>
          <w:rFonts w:eastAsia="Times New Roman CYR"/>
          <w:sz w:val="24"/>
          <w:szCs w:val="24"/>
        </w:rPr>
        <w:t xml:space="preserve">подтверждает возможность поставки указанного в </w:t>
      </w:r>
      <w:r w:rsidR="00FC3AB4">
        <w:rPr>
          <w:rFonts w:eastAsia="Times New Roman CYR"/>
          <w:sz w:val="24"/>
          <w:szCs w:val="24"/>
        </w:rPr>
        <w:t>ней</w:t>
      </w:r>
      <w:r w:rsidR="000C2767">
        <w:rPr>
          <w:rFonts w:eastAsia="Times New Roman CYR"/>
          <w:sz w:val="24"/>
          <w:szCs w:val="24"/>
        </w:rPr>
        <w:t xml:space="preserve"> Товара</w:t>
      </w:r>
      <w:r>
        <w:rPr>
          <w:rFonts w:eastAsia="Times New Roman CYR"/>
          <w:sz w:val="24"/>
          <w:szCs w:val="24"/>
        </w:rPr>
        <w:t>,</w:t>
      </w:r>
      <w:r w:rsidR="000C2767">
        <w:rPr>
          <w:rFonts w:eastAsia="Times New Roman CYR"/>
          <w:sz w:val="24"/>
          <w:szCs w:val="24"/>
        </w:rPr>
        <w:t xml:space="preserve"> информирует Покупателя об отсутствии возможности поставки либо сообщает Покупателю информацию о количестве Товара, которое Поставщик имеет возможно</w:t>
      </w:r>
      <w:r>
        <w:rPr>
          <w:rFonts w:eastAsia="Times New Roman CYR"/>
          <w:sz w:val="24"/>
          <w:szCs w:val="24"/>
        </w:rPr>
        <w:t>сть поставить.</w:t>
      </w:r>
    </w:p>
    <w:p w14:paraId="7F70617C" w14:textId="4F4E9548" w:rsidR="00994EF3" w:rsidRDefault="00994EF3" w:rsidP="005671D8">
      <w:pPr>
        <w:ind w:left="851"/>
        <w:jc w:val="both"/>
        <w:rPr>
          <w:rFonts w:eastAsia="Times New Roman CYR"/>
          <w:sz w:val="24"/>
          <w:szCs w:val="24"/>
        </w:rPr>
      </w:pPr>
      <w:r w:rsidRPr="00994EF3">
        <w:rPr>
          <w:rFonts w:eastAsia="Times New Roman CYR"/>
          <w:sz w:val="24"/>
          <w:szCs w:val="24"/>
        </w:rPr>
        <w:t xml:space="preserve">Передача заявок Покупателем и ответ Поставщика </w:t>
      </w:r>
      <w:r w:rsidR="003C4E6E">
        <w:rPr>
          <w:rFonts w:eastAsia="Times New Roman CYR"/>
          <w:sz w:val="24"/>
          <w:szCs w:val="24"/>
        </w:rPr>
        <w:t>осуществляю</w:t>
      </w:r>
      <w:r w:rsidRPr="00994EF3">
        <w:rPr>
          <w:rFonts w:eastAsia="Times New Roman CYR"/>
          <w:sz w:val="24"/>
          <w:szCs w:val="24"/>
        </w:rPr>
        <w:t>тся посредством электронной почты с использованием адресов электронной почты, указанных в реквизитах к Договору.</w:t>
      </w:r>
    </w:p>
    <w:p w14:paraId="41E511EA" w14:textId="073BD714" w:rsidR="002D3676" w:rsidRDefault="002D3676" w:rsidP="005671D8">
      <w:pPr>
        <w:ind w:left="851"/>
        <w:jc w:val="both"/>
        <w:rPr>
          <w:rFonts w:eastAsia="Times New Roman CYR"/>
          <w:sz w:val="24"/>
          <w:szCs w:val="24"/>
        </w:rPr>
      </w:pPr>
      <w:r w:rsidRPr="0021124B">
        <w:rPr>
          <w:rFonts w:eastAsia="Times New Roman CYR"/>
          <w:sz w:val="24"/>
          <w:szCs w:val="24"/>
        </w:rPr>
        <w:t>В случае нарушения Покупателем предусмотренного</w:t>
      </w:r>
      <w:r>
        <w:rPr>
          <w:rFonts w:eastAsia="Times New Roman CYR"/>
          <w:sz w:val="24"/>
          <w:szCs w:val="24"/>
        </w:rPr>
        <w:t xml:space="preserve"> настоящим пунктом Договора срок</w:t>
      </w:r>
      <w:r w:rsidR="003C4E6E">
        <w:rPr>
          <w:rFonts w:eastAsia="Times New Roman CYR"/>
          <w:sz w:val="24"/>
          <w:szCs w:val="24"/>
        </w:rPr>
        <w:t>ов подачи заявок</w:t>
      </w:r>
      <w:r>
        <w:rPr>
          <w:rFonts w:eastAsia="Times New Roman CYR"/>
          <w:sz w:val="24"/>
          <w:szCs w:val="24"/>
        </w:rPr>
        <w:t xml:space="preserve">, а также в случае недостаточности информации в </w:t>
      </w:r>
      <w:r w:rsidR="003C4E6E">
        <w:rPr>
          <w:rFonts w:eastAsia="Times New Roman CYR"/>
          <w:sz w:val="24"/>
          <w:szCs w:val="24"/>
        </w:rPr>
        <w:t>заявках</w:t>
      </w:r>
      <w:r>
        <w:rPr>
          <w:rFonts w:eastAsia="Times New Roman CYR"/>
          <w:sz w:val="24"/>
          <w:szCs w:val="24"/>
        </w:rPr>
        <w:t xml:space="preserve">, Поставщик </w:t>
      </w:r>
      <w:r w:rsidR="003C4E6E">
        <w:rPr>
          <w:rFonts w:eastAsia="Times New Roman CYR"/>
          <w:sz w:val="24"/>
          <w:szCs w:val="24"/>
        </w:rPr>
        <w:t>вправе не рассматривать такие заявки.</w:t>
      </w:r>
    </w:p>
    <w:p w14:paraId="26AC4B24" w14:textId="2D302387" w:rsidR="00B524B9" w:rsidRDefault="00994EF3" w:rsidP="005671D8">
      <w:pPr>
        <w:ind w:left="851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Заявки Покупателя не являются обязательными для Поставщика до подписания Сторонами соответствующих Приложений.</w:t>
      </w:r>
    </w:p>
    <w:p w14:paraId="538F16FB" w14:textId="24AEC290" w:rsidR="007339A5" w:rsidRDefault="007339A5" w:rsidP="007339A5">
      <w:pPr>
        <w:ind w:left="851" w:hanging="851"/>
        <w:jc w:val="both"/>
        <w:rPr>
          <w:rFonts w:eastAsia="Times New Roman CYR"/>
          <w:sz w:val="24"/>
          <w:szCs w:val="24"/>
        </w:rPr>
      </w:pPr>
      <w:r>
        <w:rPr>
          <w:rFonts w:ascii="Times New Roman CYR" w:hAnsi="Times New Roman CYR"/>
          <w:sz w:val="24"/>
        </w:rPr>
        <w:t>3.4.</w:t>
      </w:r>
      <w:r>
        <w:rPr>
          <w:rFonts w:ascii="Times New Roman CYR" w:hAnsi="Times New Roman CYR"/>
          <w:sz w:val="24"/>
        </w:rPr>
        <w:tab/>
        <w:t>Право собственности, а также риск случайной гибели или случайного повреждения Товара переходят от Поставщика к Покупателю с момента, когда Поставщик считается исполнившим свою обязанность по передаче Товара Покупателю.</w:t>
      </w:r>
    </w:p>
    <w:p w14:paraId="0CBA6055" w14:textId="258DD012" w:rsidR="00EC1040" w:rsidRDefault="00B524B9" w:rsidP="00BF3941">
      <w:pPr>
        <w:ind w:left="851" w:hanging="851"/>
        <w:jc w:val="both"/>
        <w:rPr>
          <w:sz w:val="24"/>
          <w:szCs w:val="24"/>
          <w:lang w:eastAsia="ja-JP"/>
        </w:rPr>
      </w:pPr>
      <w:r>
        <w:rPr>
          <w:rFonts w:eastAsia="Times New Roman CYR"/>
          <w:sz w:val="24"/>
          <w:szCs w:val="24"/>
        </w:rPr>
        <w:t>3.5.</w:t>
      </w:r>
      <w:r>
        <w:rPr>
          <w:rFonts w:eastAsia="Times New Roman CYR"/>
          <w:sz w:val="24"/>
          <w:szCs w:val="24"/>
        </w:rPr>
        <w:tab/>
      </w:r>
      <w:r>
        <w:rPr>
          <w:sz w:val="24"/>
          <w:szCs w:val="24"/>
        </w:rPr>
        <w:t xml:space="preserve">Документальным подтверждением исполнения Поставщиком обязанности по передаче Товара Покупателю является </w:t>
      </w:r>
      <w:r>
        <w:rPr>
          <w:rFonts w:eastAsia="Times New Roman CYR"/>
          <w:sz w:val="24"/>
          <w:szCs w:val="24"/>
        </w:rPr>
        <w:t>товарная накладная (ТОРГ-12)</w:t>
      </w:r>
      <w:r>
        <w:rPr>
          <w:rFonts w:ascii="Times New Roman CYR" w:hAnsi="Times New Roman CYR"/>
          <w:sz w:val="24"/>
        </w:rPr>
        <w:t xml:space="preserve"> по форме, утвержденной Постановлением Госкомстата Р</w:t>
      </w:r>
      <w:r w:rsidR="00B6245C">
        <w:rPr>
          <w:rFonts w:ascii="Times New Roman CYR" w:hAnsi="Times New Roman CYR"/>
          <w:sz w:val="24"/>
        </w:rPr>
        <w:t xml:space="preserve">оссийской </w:t>
      </w:r>
      <w:r>
        <w:rPr>
          <w:rFonts w:ascii="Times New Roman CYR" w:hAnsi="Times New Roman CYR"/>
          <w:sz w:val="24"/>
        </w:rPr>
        <w:t>Ф</w:t>
      </w:r>
      <w:r w:rsidR="00B6245C">
        <w:rPr>
          <w:rFonts w:ascii="Times New Roman CYR" w:hAnsi="Times New Roman CYR"/>
          <w:sz w:val="24"/>
        </w:rPr>
        <w:t>едерации</w:t>
      </w:r>
      <w:r>
        <w:rPr>
          <w:rFonts w:ascii="Times New Roman CYR" w:hAnsi="Times New Roman CYR"/>
          <w:sz w:val="24"/>
        </w:rPr>
        <w:t xml:space="preserve"> от 25.12.1998 №</w:t>
      </w:r>
      <w:r w:rsidR="00B6245C">
        <w:rPr>
          <w:rFonts w:ascii="Times New Roman CYR" w:hAnsi="Times New Roman CYR"/>
          <w:sz w:val="24"/>
        </w:rPr>
        <w:t> </w:t>
      </w:r>
      <w:r>
        <w:rPr>
          <w:rFonts w:ascii="Times New Roman CYR" w:hAnsi="Times New Roman CYR"/>
          <w:sz w:val="24"/>
        </w:rPr>
        <w:t>132 «Об утверждении унифицированных форм первичной учетной документации по учету торговых операций»</w:t>
      </w:r>
      <w:r w:rsidR="005671D8">
        <w:rPr>
          <w:rFonts w:ascii="Times New Roman CYR" w:hAnsi="Times New Roman CYR"/>
          <w:sz w:val="24"/>
        </w:rPr>
        <w:t>,</w:t>
      </w:r>
      <w:r>
        <w:rPr>
          <w:rFonts w:ascii="Times New Roman CYR" w:hAnsi="Times New Roman CYR"/>
          <w:sz w:val="24"/>
        </w:rPr>
        <w:t xml:space="preserve"> и / или </w:t>
      </w:r>
      <w:r>
        <w:rPr>
          <w:sz w:val="24"/>
          <w:szCs w:val="24"/>
        </w:rPr>
        <w:t>товарно-</w:t>
      </w:r>
      <w:r w:rsidRPr="00B90A7B">
        <w:rPr>
          <w:sz w:val="24"/>
        </w:rPr>
        <w:t>транспортная накладная</w:t>
      </w:r>
      <w:r>
        <w:rPr>
          <w:sz w:val="24"/>
        </w:rPr>
        <w:t xml:space="preserve"> (1-Т)</w:t>
      </w:r>
      <w:r>
        <w:rPr>
          <w:rFonts w:ascii="Times New Roman CYR" w:hAnsi="Times New Roman CYR"/>
          <w:sz w:val="24"/>
        </w:rPr>
        <w:t xml:space="preserve"> по форме, утвержденной </w:t>
      </w:r>
      <w:r>
        <w:rPr>
          <w:sz w:val="24"/>
          <w:szCs w:val="24"/>
          <w:lang w:eastAsia="ja-JP"/>
        </w:rPr>
        <w:t>Постановлением Госкомстата Р</w:t>
      </w:r>
      <w:r w:rsidR="00B6245C">
        <w:rPr>
          <w:sz w:val="24"/>
          <w:szCs w:val="24"/>
          <w:lang w:eastAsia="ja-JP"/>
        </w:rPr>
        <w:t xml:space="preserve">оссийской </w:t>
      </w:r>
      <w:r>
        <w:rPr>
          <w:sz w:val="24"/>
          <w:szCs w:val="24"/>
          <w:lang w:eastAsia="ja-JP"/>
        </w:rPr>
        <w:t>Ф</w:t>
      </w:r>
      <w:r w:rsidR="00B6245C">
        <w:rPr>
          <w:sz w:val="24"/>
          <w:szCs w:val="24"/>
          <w:lang w:eastAsia="ja-JP"/>
        </w:rPr>
        <w:t>едерации</w:t>
      </w:r>
      <w:r>
        <w:rPr>
          <w:sz w:val="24"/>
          <w:szCs w:val="24"/>
          <w:lang w:eastAsia="ja-JP"/>
        </w:rPr>
        <w:t xml:space="preserve"> от 28.11.1997 №</w:t>
      </w:r>
      <w:r w:rsidR="00B6245C">
        <w:rPr>
          <w:rFonts w:ascii="Times New Roman CYR" w:hAnsi="Times New Roman CYR"/>
          <w:sz w:val="24"/>
        </w:rPr>
        <w:t> </w:t>
      </w:r>
      <w:r>
        <w:rPr>
          <w:sz w:val="24"/>
          <w:szCs w:val="24"/>
          <w:lang w:eastAsia="ja-JP"/>
        </w:rPr>
        <w:t>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</w:t>
      </w:r>
      <w:r w:rsidR="00EC1040">
        <w:rPr>
          <w:sz w:val="24"/>
          <w:szCs w:val="24"/>
          <w:lang w:eastAsia="ja-JP"/>
        </w:rPr>
        <w:t xml:space="preserve"> (далее – первичный учетный документ)</w:t>
      </w:r>
      <w:r>
        <w:rPr>
          <w:sz w:val="24"/>
          <w:szCs w:val="24"/>
          <w:lang w:eastAsia="ja-JP"/>
        </w:rPr>
        <w:t>.</w:t>
      </w:r>
    </w:p>
    <w:p w14:paraId="30E6E4EE" w14:textId="77777777" w:rsidR="00B77D22" w:rsidRDefault="00B77D22" w:rsidP="00B77D22">
      <w:pPr>
        <w:spacing w:before="120" w:after="120"/>
        <w:ind w:left="851" w:hanging="709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  <w:t>Невыполнение Покупателем своего обязательства по приемке Товара является существенным нарушением условий Договора. В этом случае Поставщик вправе (в дополнение к своим правам согласно п.3 ст. 484 и п. 2 ст. 515 Гражданского кодекса Российской Федерации) в одностороннем внесудебном порядке отказаться от исполнения Договора в части поставки Товара, указанного в Приложении, по которому Покупателем не выполнено обязательство по приемке Товара. Договор считается расторгнутым в части поставки Товара, по которому Покупателем не выполнено обязательство по приемке Товара, с момента направления Поставщиком отказа от поставки Покупателю.</w:t>
      </w:r>
    </w:p>
    <w:p w14:paraId="30E6E4EF" w14:textId="77777777" w:rsidR="00B77D22" w:rsidRDefault="00B77D22" w:rsidP="00B77D22">
      <w:pPr>
        <w:spacing w:before="120" w:after="120"/>
        <w:ind w:left="851" w:hanging="851"/>
        <w:jc w:val="both"/>
        <w:rPr>
          <w:rFonts w:ascii="Times New Roman CYR" w:hAnsi="Times New Roman CYR"/>
          <w:sz w:val="24"/>
        </w:rPr>
      </w:pPr>
      <w:r>
        <w:rPr>
          <w:sz w:val="24"/>
          <w:szCs w:val="24"/>
        </w:rPr>
        <w:lastRenderedPageBreak/>
        <w:t>3.7.</w:t>
      </w:r>
      <w:r>
        <w:rPr>
          <w:sz w:val="24"/>
          <w:szCs w:val="24"/>
        </w:rPr>
        <w:tab/>
        <w:t xml:space="preserve">Стороны согласовали, что допустимое отклонение количества фактически поставленного Товара от количества, указанного в Приложении, в сторону уменьшения или увеличения составляет 10 (десять) процентов. В случае поставки Товара в количестве большем или меньшем, чем указано в Приложении, но в пределах допустимого отклонения, Поставщик считается </w:t>
      </w:r>
      <w:proofErr w:type="gramStart"/>
      <w:r>
        <w:rPr>
          <w:sz w:val="24"/>
          <w:szCs w:val="24"/>
        </w:rPr>
        <w:t>надлежащим образом</w:t>
      </w:r>
      <w:proofErr w:type="gramEnd"/>
      <w:r>
        <w:rPr>
          <w:sz w:val="24"/>
          <w:szCs w:val="24"/>
        </w:rPr>
        <w:t xml:space="preserve"> исполнившим свои обязанности, </w:t>
      </w:r>
      <w:r>
        <w:rPr>
          <w:sz w:val="24"/>
        </w:rPr>
        <w:t xml:space="preserve">допустимое отклонение недопоставкой или </w:t>
      </w:r>
      <w:proofErr w:type="spellStart"/>
      <w:r>
        <w:rPr>
          <w:sz w:val="24"/>
        </w:rPr>
        <w:t>перепоставкой</w:t>
      </w:r>
      <w:proofErr w:type="spellEnd"/>
      <w:r>
        <w:rPr>
          <w:sz w:val="24"/>
        </w:rPr>
        <w:t xml:space="preserve"> не считается, при этом Стороны осуществляют взаиморасчеты с учетом допустимого отклонения на основании актов сверок взаимных расчетов в порядке, предусмотренном в Договоре.</w:t>
      </w:r>
    </w:p>
    <w:p w14:paraId="30E6E4F0" w14:textId="3ED97211" w:rsidR="00B77D22" w:rsidRDefault="00B77D22" w:rsidP="00B77D22">
      <w:pPr>
        <w:tabs>
          <w:tab w:val="left" w:pos="1134"/>
          <w:tab w:val="left" w:pos="1843"/>
        </w:tabs>
        <w:spacing w:before="120" w:after="120"/>
        <w:ind w:left="851" w:hanging="851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3.8.</w:t>
      </w:r>
      <w:r>
        <w:rPr>
          <w:rFonts w:ascii="Times New Roman CYR" w:hAnsi="Times New Roman CYR"/>
          <w:sz w:val="24"/>
          <w:szCs w:val="24"/>
        </w:rPr>
        <w:tab/>
        <w:t>Покупатель не имеет права отказаться от Товара, поставленного в неполном ассортименте и (или) в меньшем количестве, чем это согласовано в Приложении.</w:t>
      </w:r>
    </w:p>
    <w:p w14:paraId="30E6E4F1" w14:textId="77777777" w:rsidR="00B77D22" w:rsidRDefault="00B77D22" w:rsidP="00B77D22">
      <w:pPr>
        <w:pStyle w:val="T11"/>
        <w:numPr>
          <w:ilvl w:val="0"/>
          <w:numId w:val="0"/>
        </w:numPr>
        <w:tabs>
          <w:tab w:val="clear" w:pos="540"/>
          <w:tab w:val="left" w:pos="851"/>
        </w:tabs>
        <w:spacing w:after="120"/>
        <w:ind w:left="851" w:hanging="851"/>
        <w:rPr>
          <w:i/>
          <w:sz w:val="24"/>
        </w:rPr>
      </w:pPr>
      <w:r>
        <w:rPr>
          <w:sz w:val="24"/>
        </w:rPr>
        <w:t>3.9.</w:t>
      </w:r>
      <w:r>
        <w:rPr>
          <w:sz w:val="24"/>
        </w:rPr>
        <w:tab/>
        <w:t>Поставщик вправе восполнить недопоставку, допущенную в соответствующем периоде поставки, после окончания этого периода, в том числе после окончания срока действия Договора. Покупатель вправе, уведомив Поставщика, отказаться от принятия Товара, поставка которого просрочена. Товар, отгруженный до получения Поставщиком уведомления, Покупатель обязан принять и оплатить.</w:t>
      </w:r>
    </w:p>
    <w:p w14:paraId="30E6E4F2" w14:textId="77777777" w:rsidR="00B77D22" w:rsidRDefault="00B77D22" w:rsidP="00B77D22">
      <w:pPr>
        <w:tabs>
          <w:tab w:val="left" w:pos="993"/>
          <w:tab w:val="left" w:pos="1276"/>
        </w:tabs>
        <w:spacing w:before="120" w:after="120"/>
        <w:ind w:left="851" w:hanging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>
        <w:rPr>
          <w:sz w:val="24"/>
          <w:szCs w:val="24"/>
        </w:rPr>
        <w:tab/>
        <w:t>Покупатель несет ответственность за действия грузополучателей как за свои собственные.</w:t>
      </w:r>
    </w:p>
    <w:p w14:paraId="0CBCFFD2" w14:textId="53632897" w:rsidR="002974FF" w:rsidRDefault="002974FF" w:rsidP="002974FF">
      <w:pPr>
        <w:tabs>
          <w:tab w:val="left" w:pos="993"/>
          <w:tab w:val="left" w:pos="1276"/>
        </w:tabs>
        <w:spacing w:before="120" w:after="120"/>
        <w:ind w:left="851"/>
        <w:contextualSpacing/>
        <w:jc w:val="both"/>
        <w:rPr>
          <w:rFonts w:ascii="Times New Roman CYR" w:hAnsi="Times New Roman CYR"/>
          <w:sz w:val="24"/>
        </w:rPr>
      </w:pPr>
      <w:r>
        <w:rPr>
          <w:sz w:val="24"/>
          <w:szCs w:val="24"/>
        </w:rPr>
        <w:t>Покупатель обязан обеспечить наличие у своего представителя и</w:t>
      </w:r>
      <w:r w:rsidR="00346569">
        <w:rPr>
          <w:sz w:val="24"/>
          <w:szCs w:val="24"/>
        </w:rPr>
        <w:t xml:space="preserve">ли </w:t>
      </w:r>
      <w:r>
        <w:rPr>
          <w:sz w:val="24"/>
          <w:szCs w:val="24"/>
        </w:rPr>
        <w:t xml:space="preserve">представителя грузополучателя оригинала надлежащим образом оформленной доверенности на приемку Товара. В случае отсутствия оригинала доверенности </w:t>
      </w:r>
      <w:r w:rsidR="00346569">
        <w:rPr>
          <w:sz w:val="24"/>
          <w:szCs w:val="24"/>
        </w:rPr>
        <w:t>П</w:t>
      </w:r>
      <w:r>
        <w:rPr>
          <w:sz w:val="24"/>
          <w:szCs w:val="24"/>
        </w:rPr>
        <w:t>оставщик вправе не осуществлять поставку Товара, при этом Поставщик не несет ответственность за нарушение срока поставки, а в отношении Покупателя это является невыполнением его обязательства по приемке Товара и влечет последствия и ответственность, предусмотренные Договором.</w:t>
      </w:r>
    </w:p>
    <w:p w14:paraId="30E6E4F3" w14:textId="2615F900" w:rsidR="00B77D22" w:rsidRDefault="00B77D22" w:rsidP="00C806CC">
      <w:pPr>
        <w:pStyle w:val="T11"/>
        <w:numPr>
          <w:ilvl w:val="0"/>
          <w:numId w:val="0"/>
        </w:numPr>
        <w:tabs>
          <w:tab w:val="clear" w:pos="540"/>
          <w:tab w:val="left" w:pos="993"/>
        </w:tabs>
        <w:spacing w:after="120"/>
        <w:ind w:left="851" w:hanging="851"/>
        <w:rPr>
          <w:sz w:val="24"/>
        </w:rPr>
      </w:pPr>
      <w:r>
        <w:rPr>
          <w:rFonts w:ascii="Times New Roman CYR" w:hAnsi="Times New Roman CYR"/>
          <w:sz w:val="24"/>
        </w:rPr>
        <w:t>3.11.</w:t>
      </w:r>
      <w:r>
        <w:rPr>
          <w:rFonts w:ascii="Times New Roman CYR" w:hAnsi="Times New Roman CYR"/>
          <w:sz w:val="24"/>
        </w:rPr>
        <w:tab/>
      </w:r>
      <w:r>
        <w:rPr>
          <w:sz w:val="24"/>
        </w:rPr>
        <w:t xml:space="preserve">На дату поставки Товар по качеству должен соответствовать действующим на территории Российской Федерации нормативным правовым актам, а также применимым для соответствующего Товара </w:t>
      </w:r>
      <w:r w:rsidR="00B800B4">
        <w:rPr>
          <w:sz w:val="24"/>
        </w:rPr>
        <w:t>стандартам на производств</w:t>
      </w:r>
      <w:r w:rsidR="00026472">
        <w:rPr>
          <w:sz w:val="24"/>
        </w:rPr>
        <w:t>о</w:t>
      </w:r>
      <w:r>
        <w:rPr>
          <w:sz w:val="24"/>
        </w:rPr>
        <w:t xml:space="preserve"> (ГОСТ, СТО, ТУ и т.д.), устанавливающим требования к качеству Товара, и удостоверяться документом о качестве (паспортом), который прилагается к товаросопроводительным документам.</w:t>
      </w:r>
    </w:p>
    <w:p w14:paraId="30E6E4F4" w14:textId="33FE4746" w:rsidR="00B77D22" w:rsidRDefault="00B77D22" w:rsidP="00026472">
      <w:pPr>
        <w:pStyle w:val="T11"/>
        <w:numPr>
          <w:ilvl w:val="0"/>
          <w:numId w:val="0"/>
        </w:numPr>
        <w:tabs>
          <w:tab w:val="clear" w:pos="540"/>
          <w:tab w:val="left" w:pos="993"/>
        </w:tabs>
        <w:spacing w:after="120"/>
        <w:ind w:left="851" w:hanging="851"/>
        <w:rPr>
          <w:sz w:val="24"/>
          <w:lang w:eastAsia="ja-JP"/>
        </w:rPr>
      </w:pPr>
      <w:r>
        <w:rPr>
          <w:rFonts w:eastAsia="Calibri"/>
          <w:sz w:val="24"/>
        </w:rPr>
        <w:t>3.12.</w:t>
      </w:r>
      <w:r>
        <w:rPr>
          <w:rFonts w:eastAsia="Calibri"/>
          <w:sz w:val="24"/>
        </w:rPr>
        <w:tab/>
        <w:t>Приемка Товара по количеству и качеству производится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№ П-6</w:t>
      </w:r>
      <w:r w:rsidR="004F54D3">
        <w:rPr>
          <w:rFonts w:eastAsia="Calibri"/>
          <w:sz w:val="24"/>
        </w:rPr>
        <w:t xml:space="preserve"> </w:t>
      </w:r>
      <w:r w:rsidR="004F54D3">
        <w:rPr>
          <w:rFonts w:ascii="Times New Roman CYR" w:hAnsi="Times New Roman CYR" w:cs="Times New Roman CYR"/>
          <w:sz w:val="24"/>
          <w:lang w:eastAsia="ja-JP"/>
        </w:rPr>
        <w:t>(ред. от 23.07.1975, с изм. от 22.10.1997)</w:t>
      </w:r>
      <w:r>
        <w:rPr>
          <w:rFonts w:eastAsia="Calibri"/>
          <w:sz w:val="24"/>
        </w:rPr>
        <w:t>,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 П-7</w:t>
      </w:r>
      <w:r w:rsidR="004F54D3">
        <w:rPr>
          <w:rFonts w:eastAsia="Calibri"/>
          <w:sz w:val="24"/>
        </w:rPr>
        <w:t xml:space="preserve"> (</w:t>
      </w:r>
      <w:r w:rsidR="004F54D3">
        <w:rPr>
          <w:sz w:val="24"/>
          <w:lang w:eastAsia="ja-JP"/>
        </w:rPr>
        <w:t>ред. от 23.07.1975, с изм. от 22.10.1997)</w:t>
      </w:r>
      <w:r>
        <w:rPr>
          <w:sz w:val="24"/>
        </w:rPr>
        <w:t xml:space="preserve">. </w:t>
      </w:r>
      <w:r w:rsidR="00F62511" w:rsidRPr="00FD6CC6">
        <w:rPr>
          <w:rFonts w:eastAsia="Calibri"/>
          <w:sz w:val="24"/>
          <w:lang w:eastAsia="en-US"/>
        </w:rPr>
        <w:t>В части, противоречащей действующим нормативным актам или Договору, указанные выше инструкции не применяются</w:t>
      </w:r>
      <w:r w:rsidRPr="00F62511">
        <w:rPr>
          <w:rFonts w:eastAsia="Calibri"/>
          <w:sz w:val="24"/>
          <w:lang w:eastAsia="en-US"/>
        </w:rPr>
        <w:t>.</w:t>
      </w:r>
    </w:p>
    <w:p w14:paraId="30E6E4F5" w14:textId="3D010CD7" w:rsidR="00B77D22" w:rsidRDefault="00B77D22" w:rsidP="00B77D22">
      <w:pPr>
        <w:shd w:val="clear" w:color="auto" w:fill="FFFFFF"/>
        <w:spacing w:before="120" w:after="120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проверки соответствия качества Товара проводятся мероприятия согласно Инструкции по контролю и обеспечению сохранения качества нефтепродуктов в организациях нефтепродуктообеспечения, утвержденной приказом </w:t>
      </w:r>
      <w:r>
        <w:rPr>
          <w:rFonts w:eastAsia="Calibri"/>
          <w:sz w:val="24"/>
          <w:szCs w:val="24"/>
          <w:lang w:eastAsia="en-US"/>
        </w:rPr>
        <w:t>Минэнерго Р</w:t>
      </w:r>
      <w:r w:rsidR="000A7BD7">
        <w:rPr>
          <w:rFonts w:eastAsia="Calibri"/>
          <w:sz w:val="24"/>
          <w:szCs w:val="24"/>
          <w:lang w:eastAsia="en-US"/>
        </w:rPr>
        <w:t xml:space="preserve">оссии </w:t>
      </w:r>
      <w:r>
        <w:rPr>
          <w:rFonts w:eastAsia="Calibri"/>
          <w:sz w:val="24"/>
          <w:szCs w:val="24"/>
          <w:lang w:eastAsia="en-US"/>
        </w:rPr>
        <w:t xml:space="preserve">от 19.06.2003 № 231. </w:t>
      </w:r>
      <w:r>
        <w:rPr>
          <w:color w:val="000000"/>
          <w:sz w:val="24"/>
          <w:szCs w:val="24"/>
        </w:rPr>
        <w:t>Отбор проб для определения качества нефтепродуктов осуществляется в соответствии с требованиями ГОСТ 2517-2012 «Нефть и нефтепродукты. Методы отбора проб».</w:t>
      </w:r>
    </w:p>
    <w:p w14:paraId="30E6E4F6" w14:textId="77777777" w:rsidR="00B77D22" w:rsidRDefault="00B77D22" w:rsidP="00B77D22">
      <w:pPr>
        <w:tabs>
          <w:tab w:val="left" w:pos="1080"/>
          <w:tab w:val="left" w:pos="1620"/>
        </w:tabs>
        <w:autoSpaceDE w:val="0"/>
        <w:autoSpaceDN w:val="0"/>
        <w:adjustRightInd w:val="0"/>
        <w:spacing w:before="120" w:after="120"/>
        <w:ind w:left="851" w:hanging="851"/>
        <w:jc w:val="both"/>
        <w:outlineLvl w:val="0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>3.13.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Количество Товара</w:t>
      </w:r>
      <w:r>
        <w:rPr>
          <w:sz w:val="24"/>
          <w:szCs w:val="24"/>
        </w:rPr>
        <w:t xml:space="preserve"> должно измеряться с использованием аттестованных методик измерений с пределами допускаемой относительной погрешности. Применяемые методики измерений должны быть аттестованы в соответствии с ГОСТ Р 8.563-2009 и внесены в Федеральный информационный фонд по обеспечению единства измерений.</w:t>
      </w:r>
    </w:p>
    <w:p w14:paraId="30E6E4F8" w14:textId="07B6C611" w:rsidR="00B77D22" w:rsidRDefault="00B77D22" w:rsidP="00BD25B5">
      <w:pPr>
        <w:tabs>
          <w:tab w:val="left" w:pos="540"/>
        </w:tabs>
        <w:spacing w:before="120" w:after="120"/>
        <w:ind w:left="851"/>
        <w:jc w:val="both"/>
        <w:rPr>
          <w:rFonts w:ascii="Times New Roman CYR" w:hAnsi="Times New Roman CYR"/>
          <w:sz w:val="24"/>
          <w:szCs w:val="24"/>
        </w:rPr>
      </w:pPr>
      <w:r>
        <w:rPr>
          <w:noProof/>
          <w:sz w:val="24"/>
          <w:szCs w:val="24"/>
        </w:rPr>
        <w:t>К применению допускаются средства измерений утвержденного типа, прошедшие поверку в соответствии с положениями Федерального закона от 26.06.2008 № 102-ФЗ «Об обеспечении единства измерений».</w:t>
      </w:r>
    </w:p>
    <w:p w14:paraId="1B03BCE9" w14:textId="77777777" w:rsidR="00131BC8" w:rsidRDefault="00131BC8" w:rsidP="00B77D22">
      <w:pPr>
        <w:spacing w:before="120"/>
        <w:jc w:val="center"/>
        <w:rPr>
          <w:b/>
          <w:sz w:val="24"/>
        </w:rPr>
      </w:pPr>
    </w:p>
    <w:p w14:paraId="30E6E4F9" w14:textId="624D28D6" w:rsidR="00B77D22" w:rsidRPr="00CB584C" w:rsidRDefault="00B77D22" w:rsidP="00BB4D89">
      <w:pPr>
        <w:spacing w:before="120" w:line="360" w:lineRule="auto"/>
        <w:jc w:val="center"/>
        <w:rPr>
          <w:rFonts w:ascii="Times New Roman CYR" w:hAnsi="Times New Roman CYR"/>
          <w:b/>
          <w:sz w:val="24"/>
        </w:rPr>
      </w:pPr>
      <w:r w:rsidRPr="00CB584C">
        <w:rPr>
          <w:b/>
          <w:sz w:val="24"/>
        </w:rPr>
        <w:t xml:space="preserve">4. </w:t>
      </w:r>
      <w:r w:rsidRPr="00CB584C">
        <w:rPr>
          <w:rFonts w:ascii="Times New Roman CYR" w:hAnsi="Times New Roman CYR"/>
          <w:b/>
          <w:sz w:val="24"/>
        </w:rPr>
        <w:t xml:space="preserve">Порядок поставки </w:t>
      </w:r>
      <w:r w:rsidR="00C24397" w:rsidRPr="00CB584C">
        <w:rPr>
          <w:rFonts w:ascii="Times New Roman CYR" w:hAnsi="Times New Roman CYR"/>
          <w:b/>
          <w:sz w:val="24"/>
        </w:rPr>
        <w:t>автомобильным транспортом</w:t>
      </w:r>
    </w:p>
    <w:p w14:paraId="61F7C698" w14:textId="71E223F1" w:rsidR="000E2678" w:rsidRDefault="004F5BC5" w:rsidP="004F5BC5">
      <w:pPr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CB584C">
        <w:rPr>
          <w:sz w:val="24"/>
          <w:szCs w:val="24"/>
        </w:rPr>
        <w:tab/>
      </w:r>
      <w:r>
        <w:rPr>
          <w:sz w:val="24"/>
          <w:szCs w:val="24"/>
        </w:rPr>
        <w:t xml:space="preserve">При </w:t>
      </w:r>
      <w:r w:rsidRPr="00463204">
        <w:rPr>
          <w:b/>
          <w:sz w:val="24"/>
          <w:szCs w:val="24"/>
        </w:rPr>
        <w:t xml:space="preserve">базисе поставки </w:t>
      </w:r>
      <w:r w:rsidRPr="00463204">
        <w:rPr>
          <w:rFonts w:ascii="Times New Roman CYR" w:hAnsi="Times New Roman CYR"/>
          <w:b/>
          <w:sz w:val="24"/>
        </w:rPr>
        <w:t>«выборка Товара Покупателем»</w:t>
      </w:r>
      <w:r>
        <w:rPr>
          <w:sz w:val="24"/>
          <w:szCs w:val="24"/>
        </w:rPr>
        <w:t xml:space="preserve"> поставка осуществляется</w:t>
      </w:r>
      <w:r w:rsidR="000E2678">
        <w:rPr>
          <w:sz w:val="24"/>
          <w:szCs w:val="24"/>
        </w:rPr>
        <w:t xml:space="preserve"> на следующих условиях.</w:t>
      </w:r>
    </w:p>
    <w:p w14:paraId="6C4AC38F" w14:textId="54AB7C7B" w:rsidR="00CB584C" w:rsidRDefault="00285F4B" w:rsidP="00D817EC">
      <w:pPr>
        <w:spacing w:before="120" w:after="120"/>
        <w:ind w:left="1560" w:hanging="709"/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>
        <w:rPr>
          <w:sz w:val="24"/>
          <w:szCs w:val="24"/>
        </w:rPr>
        <w:tab/>
      </w:r>
      <w:r w:rsidR="000E2678">
        <w:rPr>
          <w:sz w:val="24"/>
          <w:szCs w:val="24"/>
        </w:rPr>
        <w:t xml:space="preserve">Поставщик осуществляет </w:t>
      </w:r>
      <w:r w:rsidR="00CB584C">
        <w:rPr>
          <w:sz w:val="24"/>
          <w:szCs w:val="24"/>
        </w:rPr>
        <w:t>отгрузк</w:t>
      </w:r>
      <w:r w:rsidR="000E2678">
        <w:rPr>
          <w:sz w:val="24"/>
          <w:szCs w:val="24"/>
        </w:rPr>
        <w:t>у</w:t>
      </w:r>
      <w:r w:rsidR="00CB584C">
        <w:rPr>
          <w:sz w:val="24"/>
          <w:szCs w:val="24"/>
        </w:rPr>
        <w:t xml:space="preserve"> Товара в автомобильный транспорт</w:t>
      </w:r>
      <w:r w:rsidR="004F5BC5">
        <w:rPr>
          <w:sz w:val="24"/>
          <w:szCs w:val="24"/>
        </w:rPr>
        <w:t xml:space="preserve">, предоставленный </w:t>
      </w:r>
      <w:r w:rsidR="00CB584C">
        <w:rPr>
          <w:sz w:val="24"/>
          <w:szCs w:val="24"/>
        </w:rPr>
        <w:t>Покупател</w:t>
      </w:r>
      <w:r w:rsidR="004F5BC5">
        <w:rPr>
          <w:sz w:val="24"/>
          <w:szCs w:val="24"/>
        </w:rPr>
        <w:t>ем,</w:t>
      </w:r>
      <w:r w:rsidR="00CB584C">
        <w:rPr>
          <w:sz w:val="24"/>
          <w:szCs w:val="24"/>
        </w:rPr>
        <w:t xml:space="preserve"> на нефтебазе</w:t>
      </w:r>
      <w:r w:rsidR="00695CE1">
        <w:rPr>
          <w:sz w:val="24"/>
          <w:szCs w:val="24"/>
        </w:rPr>
        <w:t xml:space="preserve"> или ином пункте погрузки</w:t>
      </w:r>
      <w:r w:rsidR="004F5BC5">
        <w:rPr>
          <w:sz w:val="24"/>
          <w:szCs w:val="24"/>
        </w:rPr>
        <w:t>, адрес которо</w:t>
      </w:r>
      <w:r w:rsidR="00EF3E27">
        <w:rPr>
          <w:sz w:val="24"/>
          <w:szCs w:val="24"/>
        </w:rPr>
        <w:t>го</w:t>
      </w:r>
      <w:r w:rsidR="004F5BC5">
        <w:rPr>
          <w:sz w:val="24"/>
          <w:szCs w:val="24"/>
        </w:rPr>
        <w:t xml:space="preserve"> указан в Приложении.</w:t>
      </w:r>
    </w:p>
    <w:p w14:paraId="61304E31" w14:textId="2019B1ED" w:rsidR="00894700" w:rsidRDefault="00285F4B" w:rsidP="00D817EC">
      <w:pPr>
        <w:tabs>
          <w:tab w:val="left" w:pos="1080"/>
          <w:tab w:val="left" w:pos="1620"/>
        </w:tabs>
        <w:spacing w:before="120" w:after="120"/>
        <w:ind w:left="1560" w:hanging="709"/>
        <w:jc w:val="both"/>
        <w:rPr>
          <w:sz w:val="24"/>
          <w:szCs w:val="24"/>
        </w:rPr>
      </w:pPr>
      <w:r>
        <w:rPr>
          <w:sz w:val="24"/>
          <w:szCs w:val="24"/>
        </w:rPr>
        <w:t>4.1.2.</w:t>
      </w:r>
      <w:r>
        <w:rPr>
          <w:sz w:val="24"/>
          <w:szCs w:val="24"/>
        </w:rPr>
        <w:tab/>
      </w:r>
      <w:r w:rsidR="00894700">
        <w:rPr>
          <w:sz w:val="24"/>
          <w:szCs w:val="24"/>
        </w:rPr>
        <w:t>Поставщик считается исполнившим свою обязанность по передаче Товара с момента отгрузки Товара в автомобильный транспорт, предоставленный Покупателем.</w:t>
      </w:r>
    </w:p>
    <w:p w14:paraId="1D83C120" w14:textId="78805167" w:rsidR="00FB0446" w:rsidRPr="0025672F" w:rsidRDefault="00285F4B" w:rsidP="00D817EC">
      <w:pPr>
        <w:ind w:left="1560" w:hanging="709"/>
        <w:jc w:val="both"/>
        <w:rPr>
          <w:rFonts w:ascii="Times New Roman CYR" w:hAnsi="Times New Roman CYR"/>
          <w:sz w:val="24"/>
        </w:rPr>
      </w:pPr>
      <w:r>
        <w:rPr>
          <w:sz w:val="24"/>
          <w:szCs w:val="24"/>
        </w:rPr>
        <w:t>4.1.3.</w:t>
      </w:r>
      <w:r>
        <w:rPr>
          <w:sz w:val="24"/>
          <w:szCs w:val="24"/>
        </w:rPr>
        <w:tab/>
      </w:r>
      <w:r w:rsidR="00FB0446">
        <w:rPr>
          <w:rFonts w:eastAsia="Times New Roman CYR"/>
          <w:sz w:val="24"/>
          <w:szCs w:val="24"/>
        </w:rPr>
        <w:t xml:space="preserve">Датой поставки </w:t>
      </w:r>
      <w:r w:rsidR="00E554B9">
        <w:rPr>
          <w:rFonts w:eastAsia="Times New Roman CYR"/>
          <w:sz w:val="24"/>
          <w:szCs w:val="24"/>
        </w:rPr>
        <w:t xml:space="preserve">(отгрузки) </w:t>
      </w:r>
      <w:r w:rsidR="00FB0446">
        <w:rPr>
          <w:sz w:val="24"/>
          <w:szCs w:val="24"/>
        </w:rPr>
        <w:t>считается</w:t>
      </w:r>
      <w:r w:rsidR="00FB0446">
        <w:rPr>
          <w:rFonts w:ascii="Times New Roman CYR" w:hAnsi="Times New Roman CYR"/>
          <w:sz w:val="24"/>
        </w:rPr>
        <w:t xml:space="preserve"> дата первичного учетного документа (в ТОРГ-12 дата принятия груза, в 1-Т дата принятия груза к перевозке).</w:t>
      </w:r>
    </w:p>
    <w:p w14:paraId="7DA8ED52" w14:textId="0869B2FA" w:rsidR="00D32F28" w:rsidRPr="00D32F28" w:rsidRDefault="00285F4B" w:rsidP="00D32F28">
      <w:pPr>
        <w:spacing w:before="120" w:after="120"/>
        <w:ind w:left="851"/>
        <w:jc w:val="both"/>
        <w:rPr>
          <w:rFonts w:eastAsia="Times New Roman CYR"/>
          <w:sz w:val="24"/>
          <w:szCs w:val="24"/>
        </w:rPr>
      </w:pPr>
      <w:r w:rsidRPr="00D32F28">
        <w:rPr>
          <w:rFonts w:eastAsia="Times New Roman CYR"/>
          <w:sz w:val="24"/>
          <w:szCs w:val="24"/>
        </w:rPr>
        <w:t>4.1.</w:t>
      </w:r>
      <w:r w:rsidR="00FB0446" w:rsidRPr="00D32F28">
        <w:rPr>
          <w:rFonts w:eastAsia="Times New Roman CYR"/>
          <w:sz w:val="24"/>
          <w:szCs w:val="24"/>
        </w:rPr>
        <w:t>4</w:t>
      </w:r>
      <w:r w:rsidRPr="00D32F28">
        <w:rPr>
          <w:rFonts w:eastAsia="Times New Roman CYR"/>
          <w:sz w:val="24"/>
          <w:szCs w:val="24"/>
        </w:rPr>
        <w:t>.</w:t>
      </w:r>
      <w:r w:rsidRPr="00D32F28">
        <w:rPr>
          <w:rFonts w:eastAsia="Times New Roman CYR"/>
          <w:sz w:val="24"/>
          <w:szCs w:val="24"/>
        </w:rPr>
        <w:tab/>
      </w:r>
      <w:r w:rsidR="00D32F28">
        <w:rPr>
          <w:rFonts w:eastAsia="Times New Roman CYR"/>
          <w:sz w:val="24"/>
          <w:szCs w:val="24"/>
        </w:rPr>
        <w:t>Покупатель обязан соблюдать следующие требования, невыполнение которых</w:t>
      </w:r>
      <w:r w:rsidR="00D32F28" w:rsidRPr="00D32F28">
        <w:rPr>
          <w:rFonts w:eastAsia="Times New Roman CYR"/>
          <w:sz w:val="24"/>
          <w:szCs w:val="24"/>
        </w:rPr>
        <w:t xml:space="preserve"> считается невыполнением Покупателем своего обязательства по приемке Товара и влечет последствия и ответственность, предусмотренные настоящим Договором.</w:t>
      </w:r>
    </w:p>
    <w:p w14:paraId="7BBD302D" w14:textId="158321AA" w:rsidR="0065627B" w:rsidRPr="007616C5" w:rsidRDefault="00D32F28" w:rsidP="00D32F28">
      <w:pPr>
        <w:spacing w:before="120" w:after="120"/>
        <w:ind w:left="2410" w:hanging="850"/>
        <w:jc w:val="both"/>
        <w:rPr>
          <w:sz w:val="24"/>
          <w:szCs w:val="24"/>
        </w:rPr>
      </w:pPr>
      <w:r>
        <w:rPr>
          <w:sz w:val="24"/>
          <w:szCs w:val="24"/>
        </w:rPr>
        <w:t>4.1.4.1.</w:t>
      </w:r>
      <w:r>
        <w:rPr>
          <w:sz w:val="24"/>
          <w:szCs w:val="24"/>
        </w:rPr>
        <w:tab/>
      </w:r>
      <w:r w:rsidR="00463204">
        <w:rPr>
          <w:sz w:val="24"/>
          <w:szCs w:val="24"/>
        </w:rPr>
        <w:t>Покупатель обязан</w:t>
      </w:r>
      <w:r w:rsidR="00016E03">
        <w:rPr>
          <w:sz w:val="24"/>
          <w:szCs w:val="24"/>
        </w:rPr>
        <w:t xml:space="preserve"> </w:t>
      </w:r>
      <w:r w:rsidR="00463204">
        <w:rPr>
          <w:sz w:val="24"/>
          <w:szCs w:val="24"/>
        </w:rPr>
        <w:t xml:space="preserve">обеспечить подачу автомобильного транспорта </w:t>
      </w:r>
      <w:r w:rsidR="0061614D">
        <w:rPr>
          <w:sz w:val="24"/>
          <w:szCs w:val="24"/>
        </w:rPr>
        <w:t>в пункт погрузки</w:t>
      </w:r>
      <w:r w:rsidR="005C44FF">
        <w:rPr>
          <w:sz w:val="24"/>
          <w:szCs w:val="24"/>
        </w:rPr>
        <w:t xml:space="preserve"> </w:t>
      </w:r>
      <w:r w:rsidR="00463204">
        <w:rPr>
          <w:sz w:val="24"/>
          <w:szCs w:val="24"/>
        </w:rPr>
        <w:t>в срок поставки</w:t>
      </w:r>
      <w:r w:rsidR="00695CE1">
        <w:rPr>
          <w:sz w:val="24"/>
          <w:szCs w:val="24"/>
        </w:rPr>
        <w:t xml:space="preserve">, указанный в </w:t>
      </w:r>
      <w:r w:rsidR="005C44FF">
        <w:rPr>
          <w:sz w:val="24"/>
          <w:szCs w:val="24"/>
        </w:rPr>
        <w:t>Приложени</w:t>
      </w:r>
      <w:r w:rsidR="00695CE1">
        <w:rPr>
          <w:sz w:val="24"/>
          <w:szCs w:val="24"/>
        </w:rPr>
        <w:t>и</w:t>
      </w:r>
      <w:r w:rsidR="005C44FF">
        <w:rPr>
          <w:sz w:val="24"/>
          <w:szCs w:val="24"/>
        </w:rPr>
        <w:t xml:space="preserve">, </w:t>
      </w:r>
      <w:r w:rsidR="00463204">
        <w:rPr>
          <w:sz w:val="24"/>
          <w:szCs w:val="24"/>
        </w:rPr>
        <w:t xml:space="preserve">в технически исправном состоянии, подготовленном в соответствии с требованиями действующих ГОСТов и </w:t>
      </w:r>
      <w:r w:rsidR="0061614D">
        <w:rPr>
          <w:sz w:val="24"/>
          <w:szCs w:val="24"/>
        </w:rPr>
        <w:t xml:space="preserve">иных </w:t>
      </w:r>
      <w:r w:rsidR="00463204">
        <w:rPr>
          <w:sz w:val="24"/>
          <w:szCs w:val="24"/>
        </w:rPr>
        <w:t>нормативов Р</w:t>
      </w:r>
      <w:r w:rsidR="005C44FF">
        <w:rPr>
          <w:sz w:val="24"/>
          <w:szCs w:val="24"/>
        </w:rPr>
        <w:t xml:space="preserve">оссийской </w:t>
      </w:r>
      <w:r w:rsidR="00463204">
        <w:rPr>
          <w:sz w:val="24"/>
          <w:szCs w:val="24"/>
        </w:rPr>
        <w:t>Ф</w:t>
      </w:r>
      <w:r w:rsidR="005C44FF">
        <w:rPr>
          <w:sz w:val="24"/>
          <w:szCs w:val="24"/>
        </w:rPr>
        <w:t>едерации</w:t>
      </w:r>
      <w:r w:rsidR="000E180E">
        <w:rPr>
          <w:sz w:val="24"/>
          <w:szCs w:val="24"/>
        </w:rPr>
        <w:t xml:space="preserve">, и обеспечить </w:t>
      </w:r>
      <w:r w:rsidR="00463204">
        <w:rPr>
          <w:sz w:val="24"/>
          <w:szCs w:val="24"/>
        </w:rPr>
        <w:t>безопасное проведение грузовых операций</w:t>
      </w:r>
      <w:r w:rsidR="000E180E">
        <w:rPr>
          <w:sz w:val="24"/>
          <w:szCs w:val="24"/>
        </w:rPr>
        <w:t>.</w:t>
      </w:r>
      <w:r w:rsidR="0065627B" w:rsidRPr="007616C5">
        <w:rPr>
          <w:color w:val="00B0F0"/>
          <w:sz w:val="24"/>
          <w:szCs w:val="24"/>
        </w:rPr>
        <w:t xml:space="preserve"> </w:t>
      </w:r>
      <w:r w:rsidR="0065627B" w:rsidRPr="007616C5">
        <w:rPr>
          <w:sz w:val="24"/>
          <w:szCs w:val="24"/>
        </w:rPr>
        <w:t>Автомобильный транспорт должен соответствовать ГОСТ 1510-84 «Нефть и нефтепродукты. Маркировка, упаковка, транспортирование и хранение». Автомобильный транспорт (цистерны) должен иметь паспорт, калиброванную поверенную емкость согласно ГОСТ 8.600-2011 «Автоцистерны для жидких нефтепродуктов. Методика поверки» и должен быть внесен в Федеральный информационный фонд по обеспечению единства измерений, иметь свидетельство о поверке и маркировочную табличку с указанием действительной мерой вместимости, а также должен быть оборудован устройством для слива нефтепродуктов, искрогасителем, противопожарным инвентарем, заземлением и соответствовать требованиям существующих правил безопасности перевозки огнеопасных грузов.</w:t>
      </w:r>
    </w:p>
    <w:p w14:paraId="0974D588" w14:textId="77777777" w:rsidR="00391B94" w:rsidRDefault="004F70AD" w:rsidP="00D32F28">
      <w:pPr>
        <w:spacing w:before="120" w:after="120"/>
        <w:ind w:left="2410"/>
        <w:jc w:val="both"/>
        <w:rPr>
          <w:sz w:val="24"/>
          <w:szCs w:val="24"/>
        </w:rPr>
      </w:pPr>
      <w:r w:rsidRPr="007616C5">
        <w:rPr>
          <w:sz w:val="24"/>
          <w:szCs w:val="24"/>
        </w:rPr>
        <w:t xml:space="preserve">Поставщик вправе проверить соответствие меры полной вместимости автомобильного транспорта данным, указанным в свидетельстве о поверке, либо меру вместимости согласно </w:t>
      </w:r>
      <w:proofErr w:type="gramStart"/>
      <w:r w:rsidRPr="007616C5">
        <w:rPr>
          <w:sz w:val="24"/>
          <w:szCs w:val="24"/>
        </w:rPr>
        <w:t>паспорту завода изготовителя</w:t>
      </w:r>
      <w:proofErr w:type="gramEnd"/>
      <w:r w:rsidRPr="007616C5">
        <w:rPr>
          <w:sz w:val="24"/>
          <w:szCs w:val="24"/>
        </w:rPr>
        <w:t xml:space="preserve"> на ёмкостное оборудование автомобильного транспорта.</w:t>
      </w:r>
    </w:p>
    <w:p w14:paraId="644D2431" w14:textId="0F367589" w:rsidR="00F71C77" w:rsidRDefault="00F71C77" w:rsidP="00D32F28">
      <w:pPr>
        <w:spacing w:before="120" w:after="120"/>
        <w:ind w:left="2410"/>
        <w:jc w:val="both"/>
        <w:rPr>
          <w:sz w:val="24"/>
          <w:szCs w:val="24"/>
        </w:rPr>
      </w:pPr>
      <w:r w:rsidRPr="00F71C77">
        <w:rPr>
          <w:sz w:val="24"/>
          <w:szCs w:val="24"/>
        </w:rPr>
        <w:t xml:space="preserve">Покупатель обязан учитывать планируемое к погрузке количество Товара и обеспечить подачу такого автомобильного транспорта, </w:t>
      </w:r>
      <w:r w:rsidRPr="00F71C77">
        <w:rPr>
          <w:sz w:val="24"/>
          <w:szCs w:val="24"/>
        </w:rPr>
        <w:lastRenderedPageBreak/>
        <w:t>которое после погрузки не превысит допустимую массу и (или) нагрузку на ось, либо массу автомобильного транспорта и (или) нагрузку на ось, указанные в специальном разрешении на движение по автодорогам транспортного средства, перевозящего тяжеловесные грузы.</w:t>
      </w:r>
    </w:p>
    <w:p w14:paraId="33F0BAE6" w14:textId="623085FD" w:rsidR="004F70AD" w:rsidRPr="00391B94" w:rsidRDefault="004F70AD" w:rsidP="00D32F28">
      <w:pPr>
        <w:spacing w:before="120" w:after="120"/>
        <w:ind w:left="2410"/>
        <w:jc w:val="both"/>
        <w:rPr>
          <w:sz w:val="24"/>
          <w:szCs w:val="24"/>
        </w:rPr>
      </w:pPr>
      <w:r w:rsidRPr="00391B94">
        <w:rPr>
          <w:sz w:val="24"/>
          <w:szCs w:val="24"/>
        </w:rPr>
        <w:t>Подача автомобильного транспорта, несоответствующего указанным требованиям, приравнивается к его неподаче.</w:t>
      </w:r>
    </w:p>
    <w:p w14:paraId="22FCAA96" w14:textId="607E3312" w:rsidR="00177336" w:rsidRDefault="000B36EC" w:rsidP="00D32F28">
      <w:pPr>
        <w:tabs>
          <w:tab w:val="left" w:pos="1080"/>
          <w:tab w:val="left" w:pos="2410"/>
        </w:tabs>
        <w:spacing w:before="120" w:after="120"/>
        <w:ind w:left="2410" w:hanging="85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32F28">
        <w:rPr>
          <w:sz w:val="24"/>
          <w:szCs w:val="24"/>
        </w:rPr>
        <w:t>4.2.</w:t>
      </w:r>
      <w:r>
        <w:rPr>
          <w:sz w:val="24"/>
          <w:szCs w:val="24"/>
        </w:rPr>
        <w:tab/>
      </w:r>
      <w:r w:rsidR="000E180E">
        <w:rPr>
          <w:sz w:val="24"/>
          <w:szCs w:val="24"/>
        </w:rPr>
        <w:t xml:space="preserve">Покупатель </w:t>
      </w:r>
      <w:r w:rsidR="00B21181">
        <w:rPr>
          <w:sz w:val="24"/>
          <w:szCs w:val="24"/>
        </w:rPr>
        <w:t xml:space="preserve">обязан </w:t>
      </w:r>
      <w:r w:rsidR="00463204">
        <w:rPr>
          <w:sz w:val="24"/>
          <w:szCs w:val="24"/>
        </w:rPr>
        <w:t xml:space="preserve">обеспечить </w:t>
      </w:r>
      <w:r w:rsidR="000E180E">
        <w:rPr>
          <w:sz w:val="24"/>
          <w:szCs w:val="24"/>
        </w:rPr>
        <w:t>р</w:t>
      </w:r>
      <w:r w:rsidR="005C44FF">
        <w:rPr>
          <w:sz w:val="24"/>
          <w:szCs w:val="24"/>
        </w:rPr>
        <w:t>аботников</w:t>
      </w:r>
      <w:r w:rsidR="00463204">
        <w:rPr>
          <w:sz w:val="24"/>
          <w:szCs w:val="24"/>
        </w:rPr>
        <w:t>, выполняющих действия по погрузке и транспортировке Товара, входящие в обязательства Покупателя, специальной одеждой, специальной обувью и другими необходимыми средствами индивидуальной защиты, смывающими и (или) обезвреживающими средствами</w:t>
      </w:r>
      <w:r w:rsidR="00177336">
        <w:rPr>
          <w:sz w:val="24"/>
          <w:szCs w:val="24"/>
        </w:rPr>
        <w:t xml:space="preserve">, </w:t>
      </w:r>
      <w:r w:rsidR="0018204D">
        <w:rPr>
          <w:sz w:val="24"/>
          <w:szCs w:val="24"/>
        </w:rPr>
        <w:t xml:space="preserve">не ниже требований </w:t>
      </w:r>
      <w:r w:rsidR="00177336" w:rsidRPr="002462E1">
        <w:rPr>
          <w:sz w:val="24"/>
          <w:szCs w:val="24"/>
        </w:rPr>
        <w:t>Межотраслев</w:t>
      </w:r>
      <w:r w:rsidR="0018204D">
        <w:rPr>
          <w:sz w:val="24"/>
          <w:szCs w:val="24"/>
        </w:rPr>
        <w:t>ых</w:t>
      </w:r>
      <w:r w:rsidR="00177336" w:rsidRPr="002462E1">
        <w:rPr>
          <w:sz w:val="24"/>
          <w:szCs w:val="24"/>
        </w:rPr>
        <w:t xml:space="preserve"> правил обеспечения работников специальной одеждой, специальной обувью и другими средствами индивидуальной защиты</w:t>
      </w:r>
      <w:r w:rsidR="0018204D">
        <w:rPr>
          <w:sz w:val="24"/>
          <w:szCs w:val="24"/>
        </w:rPr>
        <w:t>, утвержденных приказом</w:t>
      </w:r>
      <w:r w:rsidR="0018204D">
        <w:rPr>
          <w:sz w:val="24"/>
          <w:szCs w:val="24"/>
          <w:lang w:eastAsia="ja-JP"/>
        </w:rPr>
        <w:t xml:space="preserve"> </w:t>
      </w:r>
      <w:proofErr w:type="spellStart"/>
      <w:r w:rsidR="0018204D">
        <w:rPr>
          <w:sz w:val="24"/>
          <w:szCs w:val="24"/>
          <w:lang w:eastAsia="ja-JP"/>
        </w:rPr>
        <w:t>Минздравсоцразвития</w:t>
      </w:r>
      <w:proofErr w:type="spellEnd"/>
      <w:r w:rsidR="0018204D">
        <w:rPr>
          <w:sz w:val="24"/>
          <w:szCs w:val="24"/>
          <w:lang w:eastAsia="ja-JP"/>
        </w:rPr>
        <w:t xml:space="preserve"> России от 01.06.2009 № 290н</w:t>
      </w:r>
      <w:r w:rsidR="000E34F0">
        <w:rPr>
          <w:sz w:val="24"/>
          <w:szCs w:val="24"/>
          <w:lang w:eastAsia="ja-JP"/>
        </w:rPr>
        <w:t xml:space="preserve">, а в случае выполнения работ на высоте </w:t>
      </w:r>
      <w:r w:rsidR="00B4315F">
        <w:rPr>
          <w:sz w:val="24"/>
          <w:szCs w:val="24"/>
          <w:lang w:eastAsia="ja-JP"/>
        </w:rPr>
        <w:t xml:space="preserve">– обеспечить выполнение </w:t>
      </w:r>
      <w:r w:rsidR="00177336" w:rsidRPr="002462E1">
        <w:rPr>
          <w:sz w:val="24"/>
          <w:szCs w:val="24"/>
        </w:rPr>
        <w:t>Правил по охране труда при работе на высоте</w:t>
      </w:r>
      <w:r w:rsidR="00B4315F">
        <w:rPr>
          <w:sz w:val="24"/>
          <w:szCs w:val="24"/>
        </w:rPr>
        <w:t xml:space="preserve">, </w:t>
      </w:r>
      <w:r w:rsidR="00177336" w:rsidRPr="002462E1">
        <w:rPr>
          <w:sz w:val="24"/>
          <w:szCs w:val="24"/>
        </w:rPr>
        <w:t>утвержденны</w:t>
      </w:r>
      <w:r w:rsidR="00B4315F">
        <w:rPr>
          <w:sz w:val="24"/>
          <w:szCs w:val="24"/>
        </w:rPr>
        <w:t>х</w:t>
      </w:r>
      <w:r w:rsidR="00177336" w:rsidRPr="002462E1">
        <w:rPr>
          <w:sz w:val="24"/>
          <w:szCs w:val="24"/>
        </w:rPr>
        <w:t xml:space="preserve"> приказом Минтруда </w:t>
      </w:r>
      <w:r w:rsidR="000E34F0">
        <w:rPr>
          <w:sz w:val="24"/>
          <w:szCs w:val="24"/>
        </w:rPr>
        <w:t xml:space="preserve">России от 28.03.2014 </w:t>
      </w:r>
      <w:r w:rsidR="00B4315F">
        <w:rPr>
          <w:sz w:val="24"/>
          <w:szCs w:val="24"/>
        </w:rPr>
        <w:t>№ </w:t>
      </w:r>
      <w:r w:rsidR="000E34F0">
        <w:rPr>
          <w:sz w:val="24"/>
          <w:szCs w:val="24"/>
        </w:rPr>
        <w:t>155н</w:t>
      </w:r>
      <w:r w:rsidR="00B4315F">
        <w:rPr>
          <w:sz w:val="24"/>
          <w:szCs w:val="24"/>
        </w:rPr>
        <w:t>.</w:t>
      </w:r>
    </w:p>
    <w:p w14:paraId="5C4300C6" w14:textId="652032A3" w:rsidR="00AA666A" w:rsidRDefault="00AA666A" w:rsidP="00AA666A">
      <w:pPr>
        <w:ind w:left="2410" w:hanging="255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4.1.4.3</w:t>
      </w:r>
      <w:r w:rsidRPr="00AA66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A666A">
        <w:rPr>
          <w:sz w:val="24"/>
          <w:szCs w:val="24"/>
        </w:rPr>
        <w:t>При нахождении на территории пункта погрузки Покупатель обязан соблюдать требования законодательства Российской Федерации в области промышленной, транспортной, пожарной безопасности, охраны труда и охраны окружающей среды, а также нести ответственность за их нарушение.</w:t>
      </w:r>
    </w:p>
    <w:p w14:paraId="118184A6" w14:textId="77777777" w:rsidR="00AA666A" w:rsidRDefault="00AA666A" w:rsidP="00AA666A">
      <w:pPr>
        <w:ind w:left="2410" w:hanging="2552"/>
        <w:rPr>
          <w:sz w:val="22"/>
          <w:szCs w:val="22"/>
        </w:rPr>
      </w:pPr>
    </w:p>
    <w:p w14:paraId="4C127657" w14:textId="46E50D7B" w:rsidR="000E180E" w:rsidRDefault="00296CA7" w:rsidP="00AA666A">
      <w:pPr>
        <w:tabs>
          <w:tab w:val="left" w:pos="1080"/>
          <w:tab w:val="left" w:pos="1620"/>
          <w:tab w:val="left" w:pos="2410"/>
        </w:tabs>
        <w:spacing w:before="120" w:after="120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 при проезде (передвижении) по территории </w:t>
      </w:r>
      <w:r w:rsidR="00DE4473">
        <w:rPr>
          <w:sz w:val="24"/>
          <w:szCs w:val="24"/>
        </w:rPr>
        <w:t>пункта погрузки</w:t>
      </w:r>
      <w:r>
        <w:rPr>
          <w:sz w:val="24"/>
          <w:szCs w:val="24"/>
        </w:rPr>
        <w:t xml:space="preserve"> обязан обеспечить следование схеме маршрута и соблюдать скоростной режим, установленный </w:t>
      </w:r>
      <w:r w:rsidR="00DE4473">
        <w:rPr>
          <w:sz w:val="24"/>
          <w:szCs w:val="24"/>
        </w:rPr>
        <w:t>на данном пункте погрузки</w:t>
      </w:r>
      <w:r>
        <w:rPr>
          <w:sz w:val="24"/>
          <w:szCs w:val="24"/>
        </w:rPr>
        <w:t>.</w:t>
      </w:r>
    </w:p>
    <w:p w14:paraId="49D9B15D" w14:textId="35879675" w:rsidR="00463204" w:rsidRDefault="00FB0446" w:rsidP="00D32F28">
      <w:pPr>
        <w:tabs>
          <w:tab w:val="left" w:pos="1560"/>
          <w:tab w:val="left" w:pos="1843"/>
          <w:tab w:val="left" w:pos="2410"/>
        </w:tabs>
        <w:spacing w:before="120" w:after="120"/>
        <w:ind w:left="2410" w:hanging="85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32F28">
        <w:rPr>
          <w:sz w:val="24"/>
          <w:szCs w:val="24"/>
        </w:rPr>
        <w:t>4.4</w:t>
      </w:r>
      <w:r w:rsidR="000B36EC">
        <w:rPr>
          <w:sz w:val="24"/>
          <w:szCs w:val="24"/>
        </w:rPr>
        <w:t>.</w:t>
      </w:r>
      <w:r w:rsidR="000B36EC">
        <w:rPr>
          <w:sz w:val="24"/>
          <w:szCs w:val="24"/>
        </w:rPr>
        <w:tab/>
      </w:r>
      <w:r w:rsidR="00296CA7">
        <w:rPr>
          <w:sz w:val="24"/>
          <w:szCs w:val="24"/>
        </w:rPr>
        <w:t xml:space="preserve">Покупатель обязан </w:t>
      </w:r>
      <w:r w:rsidR="002974FF">
        <w:rPr>
          <w:sz w:val="24"/>
          <w:szCs w:val="24"/>
        </w:rPr>
        <w:t>не допускать</w:t>
      </w:r>
      <w:r w:rsidR="00DE4473">
        <w:rPr>
          <w:sz w:val="24"/>
          <w:szCs w:val="24"/>
        </w:rPr>
        <w:t xml:space="preserve"> на территории пункта погрузки</w:t>
      </w:r>
      <w:r w:rsidR="00463204">
        <w:rPr>
          <w:sz w:val="24"/>
          <w:szCs w:val="24"/>
        </w:rPr>
        <w:t>:</w:t>
      </w:r>
    </w:p>
    <w:p w14:paraId="3F76205D" w14:textId="616CE744" w:rsidR="00463204" w:rsidRDefault="00A216F7" w:rsidP="00D32F28">
      <w:pPr>
        <w:tabs>
          <w:tab w:val="left" w:pos="2835"/>
        </w:tabs>
        <w:spacing w:before="120" w:after="120"/>
        <w:ind w:left="2694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463204">
        <w:rPr>
          <w:sz w:val="24"/>
          <w:szCs w:val="24"/>
        </w:rPr>
        <w:t>провоз</w:t>
      </w:r>
      <w:r w:rsidR="002974FF">
        <w:rPr>
          <w:sz w:val="24"/>
          <w:szCs w:val="24"/>
        </w:rPr>
        <w:t>а</w:t>
      </w:r>
      <w:r w:rsidR="00463204">
        <w:rPr>
          <w:sz w:val="24"/>
          <w:szCs w:val="24"/>
        </w:rPr>
        <w:t xml:space="preserve"> посторонних лиц;</w:t>
      </w:r>
    </w:p>
    <w:p w14:paraId="31C478FC" w14:textId="21414B09" w:rsidR="00463204" w:rsidRDefault="00463204" w:rsidP="00D32F28">
      <w:pPr>
        <w:tabs>
          <w:tab w:val="left" w:pos="2835"/>
        </w:tabs>
        <w:spacing w:before="120" w:after="120"/>
        <w:ind w:left="2694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216F7">
        <w:rPr>
          <w:sz w:val="24"/>
          <w:szCs w:val="24"/>
        </w:rPr>
        <w:tab/>
      </w:r>
      <w:r>
        <w:rPr>
          <w:sz w:val="24"/>
          <w:szCs w:val="24"/>
        </w:rPr>
        <w:t>освобожд</w:t>
      </w:r>
      <w:r w:rsidR="002974FF">
        <w:rPr>
          <w:sz w:val="24"/>
          <w:szCs w:val="24"/>
        </w:rPr>
        <w:t>ения</w:t>
      </w:r>
      <w:r>
        <w:rPr>
          <w:sz w:val="24"/>
          <w:szCs w:val="24"/>
        </w:rPr>
        <w:t xml:space="preserve"> автомобильн</w:t>
      </w:r>
      <w:r w:rsidR="00DE4473">
        <w:rPr>
          <w:sz w:val="24"/>
          <w:szCs w:val="24"/>
        </w:rPr>
        <w:t>ого</w:t>
      </w:r>
      <w:r>
        <w:rPr>
          <w:sz w:val="24"/>
          <w:szCs w:val="24"/>
        </w:rPr>
        <w:t xml:space="preserve"> транспорт</w:t>
      </w:r>
      <w:r w:rsidR="00DE4473">
        <w:rPr>
          <w:sz w:val="24"/>
          <w:szCs w:val="24"/>
        </w:rPr>
        <w:t>а</w:t>
      </w:r>
      <w:r>
        <w:rPr>
          <w:sz w:val="24"/>
          <w:szCs w:val="24"/>
        </w:rPr>
        <w:t xml:space="preserve"> от посторонних предметов и отходов;</w:t>
      </w:r>
    </w:p>
    <w:p w14:paraId="59623649" w14:textId="4AE54D9A" w:rsidR="00463204" w:rsidRDefault="00463204" w:rsidP="00D32F28">
      <w:pPr>
        <w:tabs>
          <w:tab w:val="left" w:pos="2835"/>
        </w:tabs>
        <w:spacing w:before="120" w:after="120"/>
        <w:ind w:left="2694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216F7">
        <w:rPr>
          <w:sz w:val="24"/>
          <w:szCs w:val="24"/>
        </w:rPr>
        <w:tab/>
      </w:r>
      <w:r>
        <w:rPr>
          <w:sz w:val="24"/>
          <w:szCs w:val="24"/>
        </w:rPr>
        <w:t>нахо</w:t>
      </w:r>
      <w:r w:rsidR="002974FF">
        <w:rPr>
          <w:sz w:val="24"/>
          <w:szCs w:val="24"/>
        </w:rPr>
        <w:t>ждения</w:t>
      </w:r>
      <w:r>
        <w:rPr>
          <w:sz w:val="24"/>
          <w:szCs w:val="24"/>
        </w:rPr>
        <w:t xml:space="preserve"> без производственной необходимости;</w:t>
      </w:r>
    </w:p>
    <w:p w14:paraId="6A5551FA" w14:textId="2365F3E7" w:rsidR="00B4315F" w:rsidRDefault="00B4315F" w:rsidP="00D32F28">
      <w:pPr>
        <w:tabs>
          <w:tab w:val="left" w:pos="2835"/>
        </w:tabs>
        <w:spacing w:before="120" w:after="120"/>
        <w:ind w:left="2694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нахождения в алкогольном, токсическом и наркотическом опьянении;</w:t>
      </w:r>
    </w:p>
    <w:p w14:paraId="27C96716" w14:textId="56FAE22F" w:rsidR="00463204" w:rsidRDefault="00463204" w:rsidP="00D32F28">
      <w:pPr>
        <w:tabs>
          <w:tab w:val="left" w:pos="2835"/>
        </w:tabs>
        <w:spacing w:before="120" w:after="120"/>
        <w:ind w:left="2694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216F7">
        <w:rPr>
          <w:sz w:val="24"/>
          <w:szCs w:val="24"/>
        </w:rPr>
        <w:tab/>
      </w:r>
      <w:r w:rsidR="002974FF">
        <w:rPr>
          <w:sz w:val="24"/>
          <w:szCs w:val="24"/>
        </w:rPr>
        <w:t xml:space="preserve">осуществления </w:t>
      </w:r>
      <w:r>
        <w:rPr>
          <w:sz w:val="24"/>
          <w:szCs w:val="24"/>
        </w:rPr>
        <w:t>ремонт</w:t>
      </w:r>
      <w:r w:rsidR="002974FF">
        <w:rPr>
          <w:sz w:val="24"/>
          <w:szCs w:val="24"/>
        </w:rPr>
        <w:t>а</w:t>
      </w:r>
      <w:r>
        <w:rPr>
          <w:sz w:val="24"/>
          <w:szCs w:val="24"/>
        </w:rPr>
        <w:t xml:space="preserve"> автомобильного транспорта;</w:t>
      </w:r>
    </w:p>
    <w:p w14:paraId="7484854A" w14:textId="0673500E" w:rsidR="00463204" w:rsidRDefault="00463204" w:rsidP="00D32F28">
      <w:pPr>
        <w:tabs>
          <w:tab w:val="left" w:pos="2835"/>
        </w:tabs>
        <w:spacing w:before="120" w:after="120"/>
        <w:ind w:left="2694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216F7">
        <w:rPr>
          <w:sz w:val="24"/>
          <w:szCs w:val="24"/>
        </w:rPr>
        <w:tab/>
      </w:r>
      <w:r>
        <w:rPr>
          <w:sz w:val="24"/>
          <w:szCs w:val="24"/>
        </w:rPr>
        <w:t>курени</w:t>
      </w:r>
      <w:r w:rsidR="002974FF">
        <w:rPr>
          <w:sz w:val="24"/>
          <w:szCs w:val="24"/>
        </w:rPr>
        <w:t>я</w:t>
      </w:r>
      <w:r>
        <w:rPr>
          <w:sz w:val="24"/>
          <w:szCs w:val="24"/>
        </w:rPr>
        <w:t xml:space="preserve"> вне отведенных для курения мест.</w:t>
      </w:r>
    </w:p>
    <w:p w14:paraId="6C7804E9" w14:textId="02108B16" w:rsidR="00D32F28" w:rsidRDefault="00D32F28" w:rsidP="00D32F28">
      <w:pPr>
        <w:tabs>
          <w:tab w:val="left" w:pos="1701"/>
        </w:tabs>
        <w:spacing w:before="120" w:after="120"/>
        <w:ind w:left="1560" w:hanging="709"/>
        <w:jc w:val="both"/>
        <w:rPr>
          <w:sz w:val="24"/>
          <w:szCs w:val="24"/>
        </w:rPr>
      </w:pPr>
      <w:r>
        <w:rPr>
          <w:sz w:val="24"/>
          <w:szCs w:val="24"/>
        </w:rPr>
        <w:t>4.1.5.</w:t>
      </w:r>
      <w:r>
        <w:rPr>
          <w:sz w:val="24"/>
          <w:szCs w:val="24"/>
        </w:rPr>
        <w:tab/>
        <w:t>Покупатель обязан обеспечить, чтобы автомобильный транспорт покинул пункт погрузки немедленно после окончания грузовых операций и оформления документов, предусмотренных Договором.</w:t>
      </w:r>
    </w:p>
    <w:p w14:paraId="3D7A1DE1" w14:textId="4FB477F3" w:rsidR="0000075A" w:rsidRDefault="00FB0446" w:rsidP="00D81AC1">
      <w:pPr>
        <w:spacing w:before="120" w:after="120"/>
        <w:ind w:left="1560" w:hanging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32F28">
        <w:rPr>
          <w:sz w:val="24"/>
          <w:szCs w:val="24"/>
        </w:rPr>
        <w:t>6</w:t>
      </w:r>
      <w:r w:rsidR="0065627B">
        <w:rPr>
          <w:sz w:val="24"/>
          <w:szCs w:val="24"/>
        </w:rPr>
        <w:t>.</w:t>
      </w:r>
      <w:r w:rsidR="0065627B">
        <w:rPr>
          <w:sz w:val="24"/>
          <w:szCs w:val="24"/>
        </w:rPr>
        <w:tab/>
        <w:t xml:space="preserve">Покупатель несет ответственность за ущерб, возникший в результате предоставления под погрузку автомобильного транспорта в неисправном и/или непригодном для перевозки </w:t>
      </w:r>
      <w:r w:rsidR="009C36A0">
        <w:rPr>
          <w:sz w:val="24"/>
          <w:szCs w:val="24"/>
        </w:rPr>
        <w:t>Товара</w:t>
      </w:r>
      <w:r w:rsidR="0065627B">
        <w:rPr>
          <w:sz w:val="24"/>
          <w:szCs w:val="24"/>
        </w:rPr>
        <w:t xml:space="preserve"> состоянии</w:t>
      </w:r>
      <w:r w:rsidR="009C36A0">
        <w:rPr>
          <w:sz w:val="24"/>
          <w:szCs w:val="24"/>
        </w:rPr>
        <w:t>,</w:t>
      </w:r>
      <w:r w:rsidR="0065627B">
        <w:rPr>
          <w:sz w:val="24"/>
          <w:szCs w:val="24"/>
        </w:rPr>
        <w:t xml:space="preserve"> и обязан возместить </w:t>
      </w:r>
      <w:r w:rsidR="009C36A0">
        <w:rPr>
          <w:sz w:val="24"/>
          <w:szCs w:val="24"/>
        </w:rPr>
        <w:t xml:space="preserve">согласно калькуляции, составленной Поставщиком, </w:t>
      </w:r>
      <w:r w:rsidR="0065627B">
        <w:rPr>
          <w:sz w:val="24"/>
          <w:szCs w:val="24"/>
        </w:rPr>
        <w:t xml:space="preserve">затраты по очистке территории пункта </w:t>
      </w:r>
      <w:r w:rsidR="009C36A0">
        <w:rPr>
          <w:sz w:val="24"/>
          <w:szCs w:val="24"/>
        </w:rPr>
        <w:t>погрузки</w:t>
      </w:r>
      <w:r w:rsidR="0065627B">
        <w:rPr>
          <w:sz w:val="24"/>
          <w:szCs w:val="24"/>
        </w:rPr>
        <w:t>, а также стоимость поврежденного оборудования (или) работ по его восстановлению.</w:t>
      </w:r>
    </w:p>
    <w:p w14:paraId="07D4A4CB" w14:textId="77777777" w:rsidR="00F71C77" w:rsidRDefault="00F71C77" w:rsidP="00B21181">
      <w:pPr>
        <w:spacing w:before="120" w:after="120"/>
        <w:ind w:left="1560"/>
        <w:jc w:val="both"/>
        <w:rPr>
          <w:sz w:val="24"/>
          <w:szCs w:val="24"/>
        </w:rPr>
      </w:pPr>
      <w:r w:rsidRPr="004F70AD">
        <w:rPr>
          <w:sz w:val="24"/>
          <w:szCs w:val="24"/>
        </w:rPr>
        <w:lastRenderedPageBreak/>
        <w:t xml:space="preserve">В случае утраты </w:t>
      </w:r>
      <w:r>
        <w:rPr>
          <w:sz w:val="24"/>
          <w:szCs w:val="24"/>
        </w:rPr>
        <w:t>Товара</w:t>
      </w:r>
      <w:r w:rsidRPr="004F70AD">
        <w:rPr>
          <w:sz w:val="24"/>
          <w:szCs w:val="24"/>
        </w:rPr>
        <w:t xml:space="preserve"> из </w:t>
      </w:r>
      <w:r>
        <w:rPr>
          <w:sz w:val="24"/>
          <w:szCs w:val="24"/>
        </w:rPr>
        <w:t>автомобильного транспорта</w:t>
      </w:r>
      <w:r w:rsidRPr="004F70AD">
        <w:rPr>
          <w:sz w:val="24"/>
          <w:szCs w:val="24"/>
        </w:rPr>
        <w:t xml:space="preserve"> по причине его технической неисправности или непригодности, все риски несет Покупатель.</w:t>
      </w:r>
    </w:p>
    <w:p w14:paraId="4D070F7C" w14:textId="596A7E85" w:rsidR="00D81AC1" w:rsidRDefault="00D81AC1" w:rsidP="00D81AC1">
      <w:pPr>
        <w:tabs>
          <w:tab w:val="left" w:pos="1080"/>
          <w:tab w:val="left" w:pos="1620"/>
        </w:tabs>
        <w:spacing w:before="120" w:after="120"/>
        <w:ind w:left="1560" w:hanging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32F2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В</w:t>
      </w:r>
      <w:r w:rsidRPr="00F97EF7">
        <w:rPr>
          <w:sz w:val="24"/>
          <w:szCs w:val="24"/>
        </w:rPr>
        <w:t xml:space="preserve"> случае невыполнения Покупателем своего обязательства по приемке Товара в срок поставки, </w:t>
      </w:r>
      <w:r>
        <w:rPr>
          <w:sz w:val="24"/>
          <w:szCs w:val="24"/>
        </w:rPr>
        <w:t xml:space="preserve">указанный в Приложении, </w:t>
      </w:r>
      <w:r w:rsidRPr="00F97EF7">
        <w:rPr>
          <w:sz w:val="24"/>
          <w:szCs w:val="24"/>
        </w:rPr>
        <w:t xml:space="preserve">Поставщик </w:t>
      </w:r>
      <w:r>
        <w:rPr>
          <w:sz w:val="24"/>
          <w:szCs w:val="24"/>
        </w:rPr>
        <w:t xml:space="preserve">помимо иных прав указанных в законодательстве Российской Федерации и Договоре, </w:t>
      </w:r>
      <w:r w:rsidRPr="00F97EF7">
        <w:rPr>
          <w:sz w:val="24"/>
          <w:szCs w:val="24"/>
        </w:rPr>
        <w:t>вправе по своему выбору применить любое или все из нижеследующих последствий:</w:t>
      </w:r>
    </w:p>
    <w:p w14:paraId="22E9F49F" w14:textId="4345B9FB" w:rsidR="00D81AC1" w:rsidRDefault="00D81AC1" w:rsidP="00D81AC1">
      <w:pPr>
        <w:tabs>
          <w:tab w:val="left" w:pos="2410"/>
        </w:tabs>
        <w:spacing w:before="120" w:after="120"/>
        <w:ind w:left="2410" w:hanging="85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32F28">
        <w:rPr>
          <w:sz w:val="24"/>
          <w:szCs w:val="24"/>
        </w:rPr>
        <w:t>7</w:t>
      </w:r>
      <w:r>
        <w:rPr>
          <w:sz w:val="24"/>
          <w:szCs w:val="24"/>
        </w:rPr>
        <w:t>.1.</w:t>
      </w:r>
      <w:r>
        <w:rPr>
          <w:sz w:val="24"/>
          <w:szCs w:val="24"/>
        </w:rPr>
        <w:tab/>
        <w:t>потребовать от Покупател</w:t>
      </w:r>
      <w:r w:rsidR="00917BDA">
        <w:rPr>
          <w:sz w:val="24"/>
          <w:szCs w:val="24"/>
        </w:rPr>
        <w:t>я уплаты неустойки в размере 22 рубля</w:t>
      </w:r>
      <w:r>
        <w:rPr>
          <w:sz w:val="24"/>
          <w:szCs w:val="24"/>
        </w:rPr>
        <w:t xml:space="preserve"> за тонну Товара в сутки, умноженной коэффициент, указанный ниже, и на количество Товара, несвоевременно принятого Покупателем, за каждый календарный день просрочки, начиная со дня истечения согласованного срока поставки и по дату фактической приемки Товара Покупателем. При этом, коэффициент устанавливается в зависимости от длительности просрочки в приемке Товара:</w:t>
      </w:r>
    </w:p>
    <w:p w14:paraId="045A32CF" w14:textId="77777777" w:rsidR="00D81AC1" w:rsidRDefault="00D81AC1" w:rsidP="00D81AC1">
      <w:pPr>
        <w:tabs>
          <w:tab w:val="left" w:pos="1080"/>
          <w:tab w:val="left" w:pos="1843"/>
          <w:tab w:val="left" w:pos="2410"/>
        </w:tabs>
        <w:spacing w:before="120" w:after="120"/>
        <w:ind w:left="2552" w:hanging="142"/>
        <w:jc w:val="both"/>
        <w:rPr>
          <w:sz w:val="24"/>
          <w:szCs w:val="24"/>
        </w:rPr>
      </w:pPr>
      <w:r>
        <w:rPr>
          <w:sz w:val="24"/>
          <w:szCs w:val="24"/>
        </w:rPr>
        <w:t>- с 1 по 30 календарных дней (включительно), коэффициент равен 1 (единице);</w:t>
      </w:r>
    </w:p>
    <w:p w14:paraId="135BE7C6" w14:textId="77777777" w:rsidR="00D81AC1" w:rsidRDefault="00D81AC1" w:rsidP="00D81AC1">
      <w:pPr>
        <w:tabs>
          <w:tab w:val="left" w:pos="1080"/>
          <w:tab w:val="left" w:pos="1843"/>
          <w:tab w:val="left" w:pos="2410"/>
        </w:tabs>
        <w:spacing w:before="120" w:after="120"/>
        <w:ind w:left="2552" w:hanging="142"/>
        <w:jc w:val="both"/>
        <w:rPr>
          <w:sz w:val="24"/>
          <w:szCs w:val="24"/>
        </w:rPr>
      </w:pPr>
      <w:r>
        <w:rPr>
          <w:sz w:val="24"/>
          <w:szCs w:val="24"/>
        </w:rPr>
        <w:t>- с 31 по 60 календарных дней (включительно), коэффициент равен 2 (двум);</w:t>
      </w:r>
    </w:p>
    <w:p w14:paraId="47D74FBA" w14:textId="7BA89B7C" w:rsidR="00D81AC1" w:rsidRDefault="00D81AC1" w:rsidP="00D81AC1">
      <w:pPr>
        <w:tabs>
          <w:tab w:val="left" w:pos="1080"/>
          <w:tab w:val="left" w:pos="1843"/>
          <w:tab w:val="left" w:pos="2410"/>
        </w:tabs>
        <w:spacing w:before="120" w:after="120"/>
        <w:ind w:left="2552" w:hanging="142"/>
        <w:jc w:val="both"/>
        <w:rPr>
          <w:sz w:val="24"/>
          <w:szCs w:val="24"/>
        </w:rPr>
      </w:pPr>
      <w:r>
        <w:rPr>
          <w:sz w:val="24"/>
          <w:szCs w:val="24"/>
        </w:rPr>
        <w:t>- более 6</w:t>
      </w:r>
      <w:r w:rsidR="00007643">
        <w:rPr>
          <w:sz w:val="24"/>
          <w:szCs w:val="24"/>
        </w:rPr>
        <w:t>0</w:t>
      </w:r>
      <w:r>
        <w:rPr>
          <w:sz w:val="24"/>
          <w:szCs w:val="24"/>
        </w:rPr>
        <w:t xml:space="preserve"> календарн</w:t>
      </w:r>
      <w:r w:rsidR="00007643">
        <w:rPr>
          <w:sz w:val="24"/>
          <w:szCs w:val="24"/>
        </w:rPr>
        <w:t>ый</w:t>
      </w:r>
      <w:r>
        <w:rPr>
          <w:sz w:val="24"/>
          <w:szCs w:val="24"/>
        </w:rPr>
        <w:t xml:space="preserve"> д</w:t>
      </w:r>
      <w:r w:rsidR="00007643">
        <w:rPr>
          <w:sz w:val="24"/>
          <w:szCs w:val="24"/>
        </w:rPr>
        <w:t>ней</w:t>
      </w:r>
      <w:r>
        <w:rPr>
          <w:sz w:val="24"/>
          <w:szCs w:val="24"/>
        </w:rPr>
        <w:t>, коэффициент равен 3 (трем).</w:t>
      </w:r>
    </w:p>
    <w:p w14:paraId="2A1A6046" w14:textId="77777777" w:rsidR="00D81AC1" w:rsidRDefault="00D81AC1" w:rsidP="00D81AC1">
      <w:pPr>
        <w:tabs>
          <w:tab w:val="left" w:pos="1080"/>
          <w:tab w:val="left" w:pos="1843"/>
        </w:tabs>
        <w:spacing w:before="120" w:after="12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Неполные сутки задержки в приемке Товара считаются полными.</w:t>
      </w:r>
    </w:p>
    <w:p w14:paraId="50EC1EC4" w14:textId="77777777" w:rsidR="00D81AC1" w:rsidRPr="00333B3E" w:rsidRDefault="00D81AC1" w:rsidP="00D81AC1">
      <w:pPr>
        <w:tabs>
          <w:tab w:val="left" w:pos="1080"/>
          <w:tab w:val="left" w:pos="1843"/>
        </w:tabs>
        <w:spacing w:before="120" w:after="120"/>
        <w:ind w:left="1560"/>
        <w:jc w:val="both"/>
        <w:rPr>
          <w:sz w:val="24"/>
          <w:szCs w:val="24"/>
        </w:rPr>
      </w:pPr>
      <w:r w:rsidRPr="00333B3E">
        <w:rPr>
          <w:sz w:val="24"/>
          <w:szCs w:val="24"/>
        </w:rPr>
        <w:t>Покупатель оплачивает неустойку в течение 5 (пяти) рабочих дней с момента получения соответствующего акта от Поставщика. Акт оформляется Поставщиком по итогам календарного месяца, в котором Покупателем были допущены нарушения в части срока приемки Товара, до 5 (пятого) числа календарного месяца, следующего за отчетным. Акт, по которому Покупатель не высказал возражения в течении 10 (десяти) календарных дней с момента получения, считается подписанным Покупателем.</w:t>
      </w:r>
    </w:p>
    <w:p w14:paraId="0D652E08" w14:textId="0E61DAD0" w:rsidR="00D81AC1" w:rsidRDefault="00D81AC1" w:rsidP="00D81AC1">
      <w:pPr>
        <w:tabs>
          <w:tab w:val="left" w:pos="1080"/>
          <w:tab w:val="left" w:pos="1843"/>
        </w:tabs>
        <w:spacing w:before="120" w:after="120"/>
        <w:ind w:left="2410" w:hanging="85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32F28">
        <w:rPr>
          <w:sz w:val="24"/>
          <w:szCs w:val="24"/>
        </w:rPr>
        <w:t>7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  <w:t>производить поставку Товара по ценам, установленным Поставщиком на дату фактической приемки Товара Покупателем, с соответствующим пересчетом количества отгружаемого Товара.</w:t>
      </w:r>
    </w:p>
    <w:p w14:paraId="499AA70A" w14:textId="77777777" w:rsidR="00D81AC1" w:rsidRPr="004F70AD" w:rsidRDefault="00D81AC1" w:rsidP="00F71C77">
      <w:pPr>
        <w:spacing w:before="120" w:after="120"/>
        <w:ind w:left="1418"/>
        <w:jc w:val="both"/>
        <w:rPr>
          <w:sz w:val="24"/>
          <w:szCs w:val="24"/>
        </w:rPr>
      </w:pPr>
    </w:p>
    <w:p w14:paraId="798569E4" w14:textId="0E600DE8" w:rsidR="00285F4B" w:rsidRDefault="00894700" w:rsidP="00EC7258">
      <w:pPr>
        <w:spacing w:before="120" w:after="120"/>
        <w:ind w:left="851" w:hanging="851"/>
        <w:jc w:val="both"/>
        <w:rPr>
          <w:sz w:val="24"/>
          <w:szCs w:val="24"/>
        </w:rPr>
      </w:pPr>
      <w:r w:rsidRPr="001A5BA0">
        <w:rPr>
          <w:sz w:val="24"/>
          <w:szCs w:val="24"/>
        </w:rPr>
        <w:t>4.2.</w:t>
      </w:r>
      <w:r w:rsidRPr="001A5BA0">
        <w:rPr>
          <w:sz w:val="24"/>
          <w:szCs w:val="24"/>
        </w:rPr>
        <w:tab/>
      </w:r>
      <w:r w:rsidR="00285F4B" w:rsidRPr="001A5BA0">
        <w:rPr>
          <w:sz w:val="24"/>
          <w:szCs w:val="24"/>
        </w:rPr>
        <w:t xml:space="preserve">При </w:t>
      </w:r>
      <w:r w:rsidR="00285F4B" w:rsidRPr="001A5BA0">
        <w:rPr>
          <w:b/>
          <w:sz w:val="24"/>
          <w:szCs w:val="24"/>
        </w:rPr>
        <w:t xml:space="preserve">базисе поставки </w:t>
      </w:r>
      <w:r w:rsidR="00285F4B" w:rsidRPr="001A5BA0">
        <w:rPr>
          <w:rFonts w:ascii="Times New Roman CYR" w:hAnsi="Times New Roman CYR"/>
          <w:b/>
          <w:sz w:val="24"/>
        </w:rPr>
        <w:t>«</w:t>
      </w:r>
      <w:r w:rsidR="00641909" w:rsidRPr="001A5BA0">
        <w:rPr>
          <w:rFonts w:ascii="Times New Roman CYR" w:hAnsi="Times New Roman CYR"/>
          <w:b/>
          <w:sz w:val="24"/>
        </w:rPr>
        <w:t xml:space="preserve">доставка </w:t>
      </w:r>
      <w:r w:rsidR="00285F4B" w:rsidRPr="001A5BA0">
        <w:rPr>
          <w:rFonts w:ascii="Times New Roman CYR" w:hAnsi="Times New Roman CYR"/>
          <w:b/>
          <w:sz w:val="24"/>
        </w:rPr>
        <w:t>Товара Покупател</w:t>
      </w:r>
      <w:r w:rsidR="00641909" w:rsidRPr="001A5BA0">
        <w:rPr>
          <w:rFonts w:ascii="Times New Roman CYR" w:hAnsi="Times New Roman CYR"/>
          <w:b/>
          <w:sz w:val="24"/>
        </w:rPr>
        <w:t>ю</w:t>
      </w:r>
      <w:r w:rsidR="00285F4B" w:rsidRPr="001A5BA0">
        <w:rPr>
          <w:rFonts w:ascii="Times New Roman CYR" w:hAnsi="Times New Roman CYR"/>
          <w:b/>
          <w:sz w:val="24"/>
        </w:rPr>
        <w:t>»</w:t>
      </w:r>
      <w:r w:rsidR="00285F4B" w:rsidRPr="001A5BA0">
        <w:rPr>
          <w:sz w:val="24"/>
          <w:szCs w:val="24"/>
        </w:rPr>
        <w:t xml:space="preserve"> поставка осуществляется на следующих условиях</w:t>
      </w:r>
      <w:r w:rsidR="004F70AD">
        <w:rPr>
          <w:sz w:val="24"/>
          <w:szCs w:val="24"/>
        </w:rPr>
        <w:t>.</w:t>
      </w:r>
    </w:p>
    <w:p w14:paraId="1A537822" w14:textId="5B140D4A" w:rsidR="006425EC" w:rsidRDefault="00285F4B" w:rsidP="0065627B">
      <w:pPr>
        <w:spacing w:before="120" w:after="120"/>
        <w:ind w:left="1560" w:hanging="709"/>
        <w:jc w:val="both"/>
        <w:rPr>
          <w:sz w:val="24"/>
          <w:szCs w:val="24"/>
        </w:rPr>
      </w:pPr>
      <w:r>
        <w:rPr>
          <w:sz w:val="24"/>
          <w:szCs w:val="24"/>
        </w:rPr>
        <w:t>4.2.1.</w:t>
      </w:r>
      <w:r>
        <w:rPr>
          <w:sz w:val="24"/>
          <w:szCs w:val="24"/>
        </w:rPr>
        <w:tab/>
        <w:t>П</w:t>
      </w:r>
      <w:r w:rsidR="004F5BC5">
        <w:rPr>
          <w:sz w:val="24"/>
          <w:szCs w:val="24"/>
        </w:rPr>
        <w:t xml:space="preserve">оставка </w:t>
      </w:r>
      <w:r>
        <w:rPr>
          <w:sz w:val="24"/>
          <w:szCs w:val="24"/>
        </w:rPr>
        <w:t xml:space="preserve">Товара </w:t>
      </w:r>
      <w:r w:rsidR="004F5BC5">
        <w:rPr>
          <w:sz w:val="24"/>
          <w:szCs w:val="24"/>
        </w:rPr>
        <w:t>осуществляется путем отгрузки Товара автомобильны</w:t>
      </w:r>
      <w:r w:rsidR="006425EC">
        <w:rPr>
          <w:sz w:val="24"/>
          <w:szCs w:val="24"/>
        </w:rPr>
        <w:t>м</w:t>
      </w:r>
      <w:r w:rsidR="004F5BC5">
        <w:rPr>
          <w:sz w:val="24"/>
          <w:szCs w:val="24"/>
        </w:rPr>
        <w:t xml:space="preserve"> транспорт</w:t>
      </w:r>
      <w:r w:rsidR="006425EC">
        <w:rPr>
          <w:sz w:val="24"/>
          <w:szCs w:val="24"/>
        </w:rPr>
        <w:t>ом</w:t>
      </w:r>
      <w:r w:rsidR="004F5BC5">
        <w:rPr>
          <w:sz w:val="24"/>
          <w:szCs w:val="24"/>
        </w:rPr>
        <w:t>, предоставленны</w:t>
      </w:r>
      <w:r w:rsidR="006425EC">
        <w:rPr>
          <w:sz w:val="24"/>
          <w:szCs w:val="24"/>
        </w:rPr>
        <w:t>м</w:t>
      </w:r>
      <w:r w:rsidR="004F5BC5">
        <w:rPr>
          <w:sz w:val="24"/>
          <w:szCs w:val="24"/>
        </w:rPr>
        <w:t xml:space="preserve"> </w:t>
      </w:r>
      <w:r w:rsidR="006425EC">
        <w:rPr>
          <w:sz w:val="24"/>
          <w:szCs w:val="24"/>
        </w:rPr>
        <w:t xml:space="preserve">Поставщиком, в пункте </w:t>
      </w:r>
      <w:r w:rsidR="003B08CB">
        <w:rPr>
          <w:sz w:val="24"/>
          <w:szCs w:val="24"/>
        </w:rPr>
        <w:t>выгрузки</w:t>
      </w:r>
      <w:r w:rsidR="006425EC">
        <w:rPr>
          <w:sz w:val="24"/>
          <w:szCs w:val="24"/>
        </w:rPr>
        <w:t>, адрес которо</w:t>
      </w:r>
      <w:r w:rsidR="000B36EC">
        <w:rPr>
          <w:sz w:val="24"/>
          <w:szCs w:val="24"/>
        </w:rPr>
        <w:t>го</w:t>
      </w:r>
      <w:r w:rsidR="006425EC">
        <w:rPr>
          <w:sz w:val="24"/>
          <w:szCs w:val="24"/>
        </w:rPr>
        <w:t xml:space="preserve"> указан в Приложении.</w:t>
      </w:r>
    </w:p>
    <w:p w14:paraId="35D7C602" w14:textId="2B4EC4C6" w:rsidR="00256A1D" w:rsidRDefault="00285F4B" w:rsidP="0065627B">
      <w:pPr>
        <w:tabs>
          <w:tab w:val="left" w:pos="1080"/>
          <w:tab w:val="left" w:pos="1620"/>
        </w:tabs>
        <w:spacing w:before="120" w:after="120"/>
        <w:ind w:left="1560" w:hanging="709"/>
        <w:jc w:val="both"/>
        <w:rPr>
          <w:sz w:val="24"/>
          <w:szCs w:val="24"/>
        </w:rPr>
      </w:pPr>
      <w:r>
        <w:rPr>
          <w:sz w:val="24"/>
          <w:szCs w:val="24"/>
        </w:rPr>
        <w:t>4.2.2.</w:t>
      </w:r>
      <w:r>
        <w:rPr>
          <w:sz w:val="24"/>
          <w:szCs w:val="24"/>
        </w:rPr>
        <w:tab/>
      </w:r>
      <w:r w:rsidR="006425EC">
        <w:rPr>
          <w:sz w:val="24"/>
          <w:szCs w:val="24"/>
        </w:rPr>
        <w:t xml:space="preserve">Поставщик считается исполнившим свою обязанность по </w:t>
      </w:r>
      <w:r w:rsidR="00894700">
        <w:rPr>
          <w:sz w:val="24"/>
          <w:szCs w:val="24"/>
        </w:rPr>
        <w:t xml:space="preserve">передаче Товара </w:t>
      </w:r>
      <w:r w:rsidR="006425EC">
        <w:rPr>
          <w:sz w:val="24"/>
          <w:szCs w:val="24"/>
        </w:rPr>
        <w:t xml:space="preserve">в момент доставки Товара </w:t>
      </w:r>
      <w:r w:rsidR="00256A1D">
        <w:rPr>
          <w:sz w:val="24"/>
          <w:szCs w:val="24"/>
        </w:rPr>
        <w:t xml:space="preserve">в пункт </w:t>
      </w:r>
      <w:r w:rsidR="003B08CB">
        <w:rPr>
          <w:sz w:val="24"/>
          <w:szCs w:val="24"/>
        </w:rPr>
        <w:t>выгрузки</w:t>
      </w:r>
      <w:r w:rsidR="00256A1D">
        <w:rPr>
          <w:sz w:val="24"/>
          <w:szCs w:val="24"/>
        </w:rPr>
        <w:t>.</w:t>
      </w:r>
    </w:p>
    <w:p w14:paraId="7309E251" w14:textId="79DA7531" w:rsidR="00E554B9" w:rsidRPr="001F08A9" w:rsidRDefault="00285F4B" w:rsidP="00E554B9">
      <w:pPr>
        <w:ind w:left="1560" w:hanging="709"/>
        <w:jc w:val="both"/>
        <w:rPr>
          <w:rFonts w:ascii="Times New Roman CYR" w:hAnsi="Times New Roman CYR"/>
          <w:sz w:val="24"/>
        </w:rPr>
      </w:pPr>
      <w:r w:rsidRPr="001F08A9">
        <w:rPr>
          <w:sz w:val="24"/>
          <w:szCs w:val="24"/>
        </w:rPr>
        <w:t>4.2.3.</w:t>
      </w:r>
      <w:r w:rsidRPr="001F08A9">
        <w:rPr>
          <w:sz w:val="24"/>
          <w:szCs w:val="24"/>
        </w:rPr>
        <w:tab/>
      </w:r>
      <w:r w:rsidR="00E554B9" w:rsidRPr="001F08A9">
        <w:rPr>
          <w:rFonts w:eastAsia="Times New Roman CYR"/>
          <w:sz w:val="24"/>
          <w:szCs w:val="24"/>
        </w:rPr>
        <w:t xml:space="preserve">Датой поставки (отгрузки) </w:t>
      </w:r>
      <w:r w:rsidR="00E554B9" w:rsidRPr="001F08A9">
        <w:rPr>
          <w:sz w:val="24"/>
          <w:szCs w:val="24"/>
        </w:rPr>
        <w:t>считается</w:t>
      </w:r>
      <w:r w:rsidR="00E554B9" w:rsidRPr="001F08A9">
        <w:rPr>
          <w:rFonts w:ascii="Times New Roman CYR" w:hAnsi="Times New Roman CYR"/>
          <w:sz w:val="24"/>
        </w:rPr>
        <w:t xml:space="preserve"> дата первичного учетного документа (в ТОРГ-12 дата принятия груза, в 1-Т дата прибытия на разгрузку).</w:t>
      </w:r>
    </w:p>
    <w:p w14:paraId="4BD9AF7E" w14:textId="07DFA132" w:rsidR="00256A1D" w:rsidRPr="002C5578" w:rsidRDefault="00E554B9" w:rsidP="00E554B9">
      <w:pPr>
        <w:tabs>
          <w:tab w:val="left" w:pos="1080"/>
          <w:tab w:val="left" w:pos="1620"/>
        </w:tabs>
        <w:spacing w:before="120" w:after="120"/>
        <w:ind w:left="1560"/>
        <w:jc w:val="both"/>
        <w:rPr>
          <w:sz w:val="24"/>
        </w:rPr>
      </w:pPr>
      <w:r w:rsidRPr="001F08A9">
        <w:rPr>
          <w:sz w:val="24"/>
          <w:szCs w:val="24"/>
        </w:rPr>
        <w:t>Первичные учетные документы</w:t>
      </w:r>
      <w:r w:rsidR="007161EE" w:rsidRPr="001F08A9">
        <w:rPr>
          <w:sz w:val="24"/>
          <w:szCs w:val="24"/>
        </w:rPr>
        <w:t xml:space="preserve"> подписыва</w:t>
      </w:r>
      <w:r w:rsidR="00583086" w:rsidRPr="001F08A9">
        <w:rPr>
          <w:sz w:val="24"/>
          <w:szCs w:val="24"/>
        </w:rPr>
        <w:t>ю</w:t>
      </w:r>
      <w:r w:rsidR="007161EE" w:rsidRPr="001F08A9">
        <w:rPr>
          <w:sz w:val="24"/>
          <w:szCs w:val="24"/>
        </w:rPr>
        <w:t xml:space="preserve">тся </w:t>
      </w:r>
      <w:r w:rsidR="00583086" w:rsidRPr="001F08A9">
        <w:rPr>
          <w:sz w:val="24"/>
          <w:szCs w:val="24"/>
        </w:rPr>
        <w:t xml:space="preserve">Покупателем </w:t>
      </w:r>
      <w:r w:rsidR="007161EE" w:rsidRPr="001F08A9">
        <w:rPr>
          <w:sz w:val="24"/>
          <w:szCs w:val="24"/>
        </w:rPr>
        <w:t xml:space="preserve">в пункте </w:t>
      </w:r>
      <w:r w:rsidR="003B08CB">
        <w:rPr>
          <w:sz w:val="24"/>
          <w:szCs w:val="24"/>
        </w:rPr>
        <w:t>выгрузки</w:t>
      </w:r>
      <w:r w:rsidR="003B08CB" w:rsidRPr="001F08A9">
        <w:rPr>
          <w:sz w:val="24"/>
          <w:szCs w:val="24"/>
        </w:rPr>
        <w:t xml:space="preserve"> </w:t>
      </w:r>
      <w:r w:rsidR="007161EE" w:rsidRPr="001F08A9">
        <w:rPr>
          <w:sz w:val="24"/>
          <w:szCs w:val="24"/>
        </w:rPr>
        <w:t>до начала слива Товара.</w:t>
      </w:r>
    </w:p>
    <w:p w14:paraId="360C8F35" w14:textId="1EFB74E8" w:rsidR="00583086" w:rsidRDefault="00E4018D" w:rsidP="00583086">
      <w:pPr>
        <w:spacing w:before="120" w:after="120"/>
        <w:ind w:left="1560" w:hanging="709"/>
        <w:jc w:val="both"/>
        <w:rPr>
          <w:rFonts w:ascii="Times New Roman CYR" w:hAnsi="Times New Roman CYR"/>
          <w:sz w:val="24"/>
        </w:rPr>
      </w:pPr>
      <w:r>
        <w:rPr>
          <w:sz w:val="24"/>
          <w:szCs w:val="24"/>
        </w:rPr>
        <w:t>4.2.</w:t>
      </w:r>
      <w:r w:rsidR="001F08A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Поставщик</w:t>
      </w:r>
      <w:r>
        <w:rPr>
          <w:rFonts w:ascii="Times New Roman CYR" w:hAnsi="Times New Roman CYR"/>
          <w:sz w:val="24"/>
        </w:rPr>
        <w:t xml:space="preserve"> вправе </w:t>
      </w:r>
      <w:r w:rsidR="002227F1">
        <w:rPr>
          <w:rFonts w:ascii="Times New Roman CYR" w:hAnsi="Times New Roman CYR"/>
          <w:sz w:val="24"/>
        </w:rPr>
        <w:t xml:space="preserve">без согласования с Покупателем </w:t>
      </w:r>
      <w:r>
        <w:rPr>
          <w:rFonts w:ascii="Times New Roman CYR" w:hAnsi="Times New Roman CYR"/>
          <w:sz w:val="24"/>
        </w:rPr>
        <w:t>привлекать третьих лиц для целей исполнения своих обязательств.</w:t>
      </w:r>
    </w:p>
    <w:p w14:paraId="0802D32E" w14:textId="1ADEC31E" w:rsidR="00583086" w:rsidRDefault="00583086" w:rsidP="00583086">
      <w:pPr>
        <w:spacing w:before="120" w:after="12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доставки Товара силами привлеченного Поставщиком стороннего перевозчика, Покупатель обязан в качестве грузополучателя подписать транспортную накладную.</w:t>
      </w:r>
    </w:p>
    <w:p w14:paraId="0BA671D6" w14:textId="777C63BE" w:rsidR="000E2678" w:rsidRDefault="005F753C" w:rsidP="0065627B">
      <w:pPr>
        <w:tabs>
          <w:tab w:val="left" w:pos="1080"/>
          <w:tab w:val="left" w:pos="1620"/>
        </w:tabs>
        <w:spacing w:before="120" w:after="120"/>
        <w:ind w:left="1560" w:hanging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2227F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C44FF">
        <w:rPr>
          <w:sz w:val="24"/>
          <w:szCs w:val="24"/>
        </w:rPr>
        <w:t>Покупатель обязан обеспечить выгрузк</w:t>
      </w:r>
      <w:r w:rsidR="000B36EC">
        <w:rPr>
          <w:sz w:val="24"/>
          <w:szCs w:val="24"/>
        </w:rPr>
        <w:t>у</w:t>
      </w:r>
      <w:r w:rsidR="005C44FF">
        <w:rPr>
          <w:sz w:val="24"/>
          <w:szCs w:val="24"/>
        </w:rPr>
        <w:t xml:space="preserve"> Товара в течение </w:t>
      </w:r>
      <w:r w:rsidR="000A5B23" w:rsidRPr="000A5B23">
        <w:rPr>
          <w:sz w:val="24"/>
          <w:szCs w:val="24"/>
        </w:rPr>
        <w:t>3</w:t>
      </w:r>
      <w:r w:rsidR="005C44FF" w:rsidRPr="000A5B23">
        <w:rPr>
          <w:sz w:val="24"/>
          <w:szCs w:val="24"/>
        </w:rPr>
        <w:t xml:space="preserve"> </w:t>
      </w:r>
      <w:r w:rsidR="00B220F8" w:rsidRPr="000A5B23">
        <w:rPr>
          <w:sz w:val="24"/>
          <w:szCs w:val="24"/>
        </w:rPr>
        <w:t>час</w:t>
      </w:r>
      <w:r w:rsidR="000A5B23">
        <w:rPr>
          <w:sz w:val="24"/>
          <w:szCs w:val="24"/>
        </w:rPr>
        <w:t>а</w:t>
      </w:r>
      <w:r w:rsidR="00B220F8">
        <w:rPr>
          <w:sz w:val="24"/>
          <w:szCs w:val="24"/>
        </w:rPr>
        <w:t xml:space="preserve"> </w:t>
      </w:r>
      <w:r w:rsidR="005C44FF">
        <w:rPr>
          <w:sz w:val="24"/>
          <w:szCs w:val="24"/>
        </w:rPr>
        <w:t xml:space="preserve">с момента прибытия автомобильного транспорта в пункт </w:t>
      </w:r>
      <w:r w:rsidR="003B08CB">
        <w:rPr>
          <w:sz w:val="24"/>
          <w:szCs w:val="24"/>
        </w:rPr>
        <w:t xml:space="preserve">выгрузки </w:t>
      </w:r>
      <w:r w:rsidR="002C5578">
        <w:rPr>
          <w:sz w:val="24"/>
          <w:szCs w:val="24"/>
        </w:rPr>
        <w:t>(</w:t>
      </w:r>
      <w:r w:rsidR="002C5578" w:rsidRPr="00B90A7B">
        <w:rPr>
          <w:sz w:val="24"/>
        </w:rPr>
        <w:t>нормативн</w:t>
      </w:r>
      <w:r w:rsidR="002C5578">
        <w:rPr>
          <w:sz w:val="24"/>
        </w:rPr>
        <w:t>ое</w:t>
      </w:r>
      <w:r w:rsidR="002C5578" w:rsidRPr="00B90A7B">
        <w:rPr>
          <w:sz w:val="24"/>
        </w:rPr>
        <w:t xml:space="preserve"> врем</w:t>
      </w:r>
      <w:r w:rsidR="002C5578">
        <w:rPr>
          <w:sz w:val="24"/>
        </w:rPr>
        <w:t>я</w:t>
      </w:r>
      <w:r w:rsidR="002C5578" w:rsidRPr="00B90A7B">
        <w:rPr>
          <w:sz w:val="24"/>
        </w:rPr>
        <w:t xml:space="preserve"> нахождения автомобильного транспорта под разгрузкой</w:t>
      </w:r>
      <w:r w:rsidR="002C5578">
        <w:rPr>
          <w:sz w:val="24"/>
        </w:rPr>
        <w:t>)</w:t>
      </w:r>
      <w:r w:rsidR="005C44FF">
        <w:rPr>
          <w:sz w:val="24"/>
          <w:szCs w:val="24"/>
        </w:rPr>
        <w:t>.</w:t>
      </w:r>
      <w:r w:rsidR="007F0521">
        <w:rPr>
          <w:sz w:val="24"/>
          <w:szCs w:val="24"/>
        </w:rPr>
        <w:t xml:space="preserve"> Расходы по разгрузке Товара несет Покупатель.</w:t>
      </w:r>
    </w:p>
    <w:p w14:paraId="1E1E30FF" w14:textId="3F4D4949" w:rsidR="005B7F05" w:rsidRDefault="005B7F05" w:rsidP="002C5578">
      <w:pPr>
        <w:tabs>
          <w:tab w:val="left" w:pos="1080"/>
          <w:tab w:val="left" w:pos="1620"/>
        </w:tabs>
        <w:spacing w:before="120" w:after="120"/>
        <w:ind w:left="1560"/>
        <w:jc w:val="both"/>
        <w:rPr>
          <w:sz w:val="24"/>
          <w:szCs w:val="24"/>
        </w:rPr>
      </w:pPr>
      <w:r w:rsidRPr="00B90A7B">
        <w:rPr>
          <w:sz w:val="24"/>
        </w:rPr>
        <w:t xml:space="preserve">В случае нахождения автомобильного транспорта сверх установленного нормативного времени </w:t>
      </w:r>
      <w:r w:rsidR="002C5578" w:rsidRPr="00B90A7B">
        <w:rPr>
          <w:sz w:val="24"/>
        </w:rPr>
        <w:t>нахождения автомобильного транспорта под разгрузкой</w:t>
      </w:r>
      <w:r w:rsidRPr="00B90A7B">
        <w:rPr>
          <w:sz w:val="24"/>
        </w:rPr>
        <w:t>, Покупатель обязан возместить в полном объеме расходы Поставщика, связанные с задержкой (простоем) автомобильного транспорта.</w:t>
      </w:r>
    </w:p>
    <w:p w14:paraId="6597D558" w14:textId="69BE2BAA" w:rsidR="006B054D" w:rsidRDefault="005F753C" w:rsidP="0065627B">
      <w:pPr>
        <w:tabs>
          <w:tab w:val="left" w:pos="1080"/>
          <w:tab w:val="left" w:pos="1620"/>
        </w:tabs>
        <w:spacing w:before="120" w:after="120"/>
        <w:ind w:left="1560" w:hanging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2227F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02E4A">
        <w:rPr>
          <w:sz w:val="24"/>
          <w:szCs w:val="24"/>
        </w:rPr>
        <w:t>Стоимость</w:t>
      </w:r>
      <w:r w:rsidR="007D5B63">
        <w:rPr>
          <w:sz w:val="24"/>
          <w:szCs w:val="24"/>
        </w:rPr>
        <w:t xml:space="preserve"> доставк</w:t>
      </w:r>
      <w:r w:rsidR="00F02E4A">
        <w:rPr>
          <w:sz w:val="24"/>
          <w:szCs w:val="24"/>
        </w:rPr>
        <w:t>и</w:t>
      </w:r>
      <w:r w:rsidR="007D5B63">
        <w:rPr>
          <w:sz w:val="24"/>
          <w:szCs w:val="24"/>
        </w:rPr>
        <w:t xml:space="preserve"> Товара Покупателю не включа</w:t>
      </w:r>
      <w:r w:rsidR="00F02E4A">
        <w:rPr>
          <w:sz w:val="24"/>
          <w:szCs w:val="24"/>
        </w:rPr>
        <w:t>е</w:t>
      </w:r>
      <w:r w:rsidR="007D5B63">
        <w:rPr>
          <w:sz w:val="24"/>
          <w:szCs w:val="24"/>
        </w:rPr>
        <w:t>тся в цену Товара и оплачиваются Покупателем Поставщику дополнительно</w:t>
      </w:r>
      <w:r>
        <w:rPr>
          <w:sz w:val="24"/>
          <w:szCs w:val="24"/>
        </w:rPr>
        <w:t xml:space="preserve">. </w:t>
      </w:r>
      <w:r w:rsidR="00817A39">
        <w:rPr>
          <w:sz w:val="24"/>
          <w:szCs w:val="24"/>
        </w:rPr>
        <w:t xml:space="preserve">Стоимость доставки </w:t>
      </w:r>
      <w:r>
        <w:rPr>
          <w:sz w:val="24"/>
          <w:szCs w:val="24"/>
        </w:rPr>
        <w:t>указывается в Приложении.</w:t>
      </w:r>
      <w:r w:rsidR="006B054D">
        <w:rPr>
          <w:sz w:val="24"/>
          <w:szCs w:val="24"/>
        </w:rPr>
        <w:t xml:space="preserve"> Срок, порядок оплаты и последствия нарушения обязательства по оплате </w:t>
      </w:r>
      <w:r w:rsidR="00817A39">
        <w:rPr>
          <w:sz w:val="24"/>
          <w:szCs w:val="24"/>
        </w:rPr>
        <w:t xml:space="preserve">доставки </w:t>
      </w:r>
      <w:r w:rsidR="006B054D">
        <w:rPr>
          <w:sz w:val="24"/>
          <w:szCs w:val="24"/>
        </w:rPr>
        <w:t>применяются, как установлено в Договоре для оплаты Товара.</w:t>
      </w:r>
    </w:p>
    <w:p w14:paraId="1EBE587B" w14:textId="77777777" w:rsidR="00CB584C" w:rsidRPr="0025672F" w:rsidRDefault="00CB584C" w:rsidP="00B77D22">
      <w:pPr>
        <w:spacing w:before="120"/>
        <w:jc w:val="center"/>
        <w:rPr>
          <w:b/>
          <w:sz w:val="24"/>
          <w:highlight w:val="yellow"/>
        </w:rPr>
      </w:pPr>
    </w:p>
    <w:p w14:paraId="30E6E522" w14:textId="77777777" w:rsidR="00B77D22" w:rsidRPr="008E6F03" w:rsidRDefault="00B77D22" w:rsidP="00B77D22">
      <w:pPr>
        <w:spacing w:before="120"/>
        <w:jc w:val="center"/>
        <w:rPr>
          <w:rFonts w:ascii="Times New Roman CYR" w:hAnsi="Times New Roman CYR"/>
          <w:b/>
          <w:sz w:val="24"/>
        </w:rPr>
      </w:pPr>
      <w:r w:rsidRPr="008E6F03">
        <w:rPr>
          <w:b/>
          <w:sz w:val="24"/>
        </w:rPr>
        <w:t xml:space="preserve">5. Особенности </w:t>
      </w:r>
      <w:r w:rsidRPr="008E6F03">
        <w:rPr>
          <w:rFonts w:ascii="Times New Roman CYR" w:hAnsi="Times New Roman CYR"/>
          <w:b/>
          <w:sz w:val="24"/>
        </w:rPr>
        <w:t>приемки Товара по количеству и качеству</w:t>
      </w:r>
    </w:p>
    <w:p w14:paraId="30E6E523" w14:textId="103BD4D7" w:rsidR="00B77D22" w:rsidRPr="008E6F03" w:rsidRDefault="00B77D22" w:rsidP="00BB4D89">
      <w:pPr>
        <w:spacing w:before="120" w:line="360" w:lineRule="auto"/>
        <w:contextualSpacing/>
        <w:jc w:val="center"/>
        <w:rPr>
          <w:rFonts w:ascii="Times New Roman CYR" w:hAnsi="Times New Roman CYR"/>
          <w:b/>
          <w:sz w:val="24"/>
        </w:rPr>
      </w:pPr>
      <w:r w:rsidRPr="008E6F03">
        <w:rPr>
          <w:rFonts w:ascii="Times New Roman CYR" w:hAnsi="Times New Roman CYR"/>
          <w:b/>
          <w:sz w:val="24"/>
        </w:rPr>
        <w:t xml:space="preserve">при поставке </w:t>
      </w:r>
      <w:r w:rsidR="00C24397" w:rsidRPr="008E6F03">
        <w:rPr>
          <w:rFonts w:ascii="Times New Roman CYR" w:hAnsi="Times New Roman CYR"/>
          <w:b/>
          <w:sz w:val="24"/>
        </w:rPr>
        <w:t xml:space="preserve">автомобильным </w:t>
      </w:r>
      <w:r w:rsidRPr="008E6F03">
        <w:rPr>
          <w:rFonts w:ascii="Times New Roman CYR" w:hAnsi="Times New Roman CYR"/>
          <w:b/>
          <w:sz w:val="24"/>
        </w:rPr>
        <w:t>транспортом</w:t>
      </w:r>
    </w:p>
    <w:p w14:paraId="09B3FA33" w14:textId="5243A857" w:rsidR="005A4A57" w:rsidRPr="008E6F03" w:rsidRDefault="0099668E" w:rsidP="00F37799">
      <w:pPr>
        <w:tabs>
          <w:tab w:val="left" w:pos="851"/>
          <w:tab w:val="left" w:pos="1620"/>
        </w:tabs>
        <w:spacing w:before="120" w:after="120"/>
        <w:ind w:left="851" w:hanging="851"/>
        <w:jc w:val="both"/>
        <w:rPr>
          <w:rFonts w:eastAsia="Times New Roman CYR"/>
          <w:sz w:val="24"/>
          <w:szCs w:val="24"/>
        </w:rPr>
      </w:pPr>
      <w:r w:rsidRPr="008E6F03">
        <w:rPr>
          <w:sz w:val="24"/>
          <w:szCs w:val="24"/>
        </w:rPr>
        <w:t>5.1.</w:t>
      </w:r>
      <w:r w:rsidR="005A4A57" w:rsidRPr="008E6F03">
        <w:rPr>
          <w:sz w:val="24"/>
          <w:szCs w:val="24"/>
        </w:rPr>
        <w:tab/>
      </w:r>
      <w:r w:rsidR="00F37799" w:rsidRPr="008E6F03">
        <w:rPr>
          <w:rFonts w:eastAsia="Times New Roman CYR"/>
          <w:sz w:val="24"/>
          <w:szCs w:val="24"/>
        </w:rPr>
        <w:t>П</w:t>
      </w:r>
      <w:r w:rsidR="000F60CC">
        <w:rPr>
          <w:rFonts w:eastAsia="Times New Roman CYR"/>
          <w:sz w:val="24"/>
          <w:szCs w:val="24"/>
        </w:rPr>
        <w:t>риемка</w:t>
      </w:r>
      <w:r w:rsidR="00F37799" w:rsidRPr="008E6F03">
        <w:rPr>
          <w:rFonts w:eastAsia="Times New Roman CYR"/>
          <w:sz w:val="24"/>
          <w:szCs w:val="24"/>
        </w:rPr>
        <w:t xml:space="preserve"> Товара </w:t>
      </w:r>
      <w:r w:rsidR="00F37799" w:rsidRPr="008E6F03">
        <w:rPr>
          <w:rFonts w:eastAsia="Times New Roman CYR"/>
          <w:b/>
          <w:sz w:val="24"/>
          <w:szCs w:val="24"/>
          <w:u w:val="single"/>
        </w:rPr>
        <w:t>по количеству</w:t>
      </w:r>
      <w:r w:rsidR="000F60CC">
        <w:rPr>
          <w:rFonts w:eastAsia="Times New Roman CYR"/>
          <w:b/>
          <w:sz w:val="24"/>
          <w:szCs w:val="24"/>
          <w:u w:val="single"/>
        </w:rPr>
        <w:t xml:space="preserve"> </w:t>
      </w:r>
      <w:r w:rsidR="00F37799" w:rsidRPr="008E6F03">
        <w:rPr>
          <w:rFonts w:eastAsia="Times New Roman CYR"/>
          <w:b/>
          <w:sz w:val="24"/>
          <w:szCs w:val="24"/>
        </w:rPr>
        <w:t>на базисе «</w:t>
      </w:r>
      <w:r w:rsidR="00C02B65" w:rsidRPr="008E6F03">
        <w:rPr>
          <w:rFonts w:eastAsia="Times New Roman CYR"/>
          <w:b/>
          <w:sz w:val="24"/>
          <w:szCs w:val="24"/>
        </w:rPr>
        <w:t>выборка</w:t>
      </w:r>
      <w:r w:rsidR="00F37799" w:rsidRPr="008E6F03">
        <w:rPr>
          <w:rFonts w:eastAsia="Times New Roman CYR"/>
          <w:b/>
          <w:sz w:val="24"/>
          <w:szCs w:val="24"/>
        </w:rPr>
        <w:t xml:space="preserve"> Товара Покупател</w:t>
      </w:r>
      <w:r w:rsidR="00C02B65" w:rsidRPr="008E6F03">
        <w:rPr>
          <w:rFonts w:eastAsia="Times New Roman CYR"/>
          <w:b/>
          <w:sz w:val="24"/>
          <w:szCs w:val="24"/>
        </w:rPr>
        <w:t>ем</w:t>
      </w:r>
      <w:r w:rsidR="00F37799" w:rsidRPr="008E6F03">
        <w:rPr>
          <w:rFonts w:eastAsia="Times New Roman CYR"/>
          <w:b/>
          <w:sz w:val="24"/>
          <w:szCs w:val="24"/>
        </w:rPr>
        <w:t>»</w:t>
      </w:r>
      <w:r w:rsidR="000F60CC">
        <w:rPr>
          <w:rFonts w:eastAsia="Times New Roman CYR"/>
          <w:b/>
          <w:sz w:val="24"/>
          <w:szCs w:val="24"/>
        </w:rPr>
        <w:t xml:space="preserve"> </w:t>
      </w:r>
      <w:r w:rsidR="000F60CC" w:rsidRPr="000F60CC">
        <w:rPr>
          <w:rFonts w:eastAsia="Times New Roman CYR"/>
          <w:sz w:val="24"/>
          <w:szCs w:val="24"/>
        </w:rPr>
        <w:t>осуществляется в следующем порядке</w:t>
      </w:r>
      <w:r w:rsidR="000F60CC">
        <w:rPr>
          <w:rFonts w:eastAsia="Times New Roman CYR"/>
          <w:sz w:val="24"/>
          <w:szCs w:val="24"/>
        </w:rPr>
        <w:t>.</w:t>
      </w:r>
    </w:p>
    <w:p w14:paraId="3A1D01B2" w14:textId="2160AFB6" w:rsidR="000E2AAD" w:rsidRDefault="000E2AAD" w:rsidP="001D1561">
      <w:pPr>
        <w:spacing w:before="120"/>
        <w:ind w:left="1418" w:hanging="567"/>
        <w:jc w:val="both"/>
        <w:rPr>
          <w:rFonts w:eastAsia="Times New Roman CYR"/>
          <w:sz w:val="24"/>
          <w:szCs w:val="24"/>
        </w:rPr>
      </w:pPr>
      <w:r w:rsidRPr="001D1561">
        <w:rPr>
          <w:rFonts w:eastAsia="Times New Roman CYR"/>
          <w:sz w:val="24"/>
          <w:szCs w:val="24"/>
        </w:rPr>
        <w:t>5.</w:t>
      </w:r>
      <w:r w:rsidR="00C35012" w:rsidRPr="001D1561">
        <w:rPr>
          <w:rFonts w:eastAsia="Times New Roman CYR"/>
          <w:sz w:val="24"/>
          <w:szCs w:val="24"/>
        </w:rPr>
        <w:t>1.1.</w:t>
      </w:r>
      <w:r w:rsidR="00C35012" w:rsidRPr="001D1561">
        <w:rPr>
          <w:rFonts w:eastAsia="Times New Roman CYR"/>
          <w:sz w:val="24"/>
          <w:szCs w:val="24"/>
        </w:rPr>
        <w:tab/>
      </w:r>
      <w:r w:rsidR="00530246" w:rsidRPr="001D1561">
        <w:rPr>
          <w:rFonts w:eastAsia="Times New Roman CYR"/>
          <w:sz w:val="24"/>
          <w:szCs w:val="24"/>
        </w:rPr>
        <w:t>В</w:t>
      </w:r>
      <w:r w:rsidR="00530246" w:rsidRPr="009F23D6">
        <w:rPr>
          <w:rFonts w:eastAsia="Times New Roman CYR"/>
          <w:color w:val="00B0F0"/>
          <w:sz w:val="24"/>
          <w:szCs w:val="24"/>
        </w:rPr>
        <w:t xml:space="preserve"> </w:t>
      </w:r>
      <w:r w:rsidR="00530246" w:rsidRPr="001D1561">
        <w:rPr>
          <w:rFonts w:eastAsia="Times New Roman CYR"/>
          <w:sz w:val="24"/>
          <w:szCs w:val="24"/>
        </w:rPr>
        <w:t>пункте погрузки</w:t>
      </w:r>
      <w:r w:rsidRPr="001D1561">
        <w:rPr>
          <w:rFonts w:eastAsia="Times New Roman CYR"/>
          <w:sz w:val="24"/>
          <w:szCs w:val="24"/>
        </w:rPr>
        <w:t>, оборудованно</w:t>
      </w:r>
      <w:r w:rsidR="00530246" w:rsidRPr="001D1561">
        <w:rPr>
          <w:rFonts w:eastAsia="Times New Roman CYR"/>
          <w:sz w:val="24"/>
          <w:szCs w:val="24"/>
        </w:rPr>
        <w:t>м</w:t>
      </w:r>
      <w:r w:rsidRPr="001D1561">
        <w:rPr>
          <w:rFonts w:eastAsia="Times New Roman CYR"/>
          <w:sz w:val="24"/>
          <w:szCs w:val="24"/>
        </w:rPr>
        <w:t xml:space="preserve"> автоматизированными системами налива, количество Товара определяется при помощи счетчиков (</w:t>
      </w:r>
      <w:proofErr w:type="spellStart"/>
      <w:r w:rsidRPr="001D1561">
        <w:rPr>
          <w:rFonts w:eastAsia="Times New Roman CYR"/>
          <w:sz w:val="24"/>
          <w:szCs w:val="24"/>
        </w:rPr>
        <w:t>массомеров</w:t>
      </w:r>
      <w:proofErr w:type="spellEnd"/>
      <w:r w:rsidRPr="001D1561">
        <w:rPr>
          <w:rFonts w:eastAsia="Times New Roman CYR"/>
          <w:sz w:val="24"/>
          <w:szCs w:val="24"/>
        </w:rPr>
        <w:t>) жидкости, паспортный объем автоцистерны в расчет не принимается.</w:t>
      </w:r>
    </w:p>
    <w:p w14:paraId="3E7594A8" w14:textId="5FBFD278" w:rsidR="001D1561" w:rsidRPr="001D1561" w:rsidRDefault="001D1561" w:rsidP="001D1561">
      <w:pPr>
        <w:spacing w:before="120"/>
        <w:ind w:left="1418"/>
        <w:jc w:val="both"/>
        <w:rPr>
          <w:rFonts w:eastAsia="Times New Roman CYR"/>
          <w:sz w:val="24"/>
          <w:szCs w:val="24"/>
        </w:rPr>
      </w:pPr>
      <w:r w:rsidRPr="00131BA9">
        <w:rPr>
          <w:rFonts w:eastAsia="Times New Roman CYR"/>
          <w:sz w:val="24"/>
          <w:szCs w:val="24"/>
        </w:rPr>
        <w:t>Покупатель имеет право проверить точность показаний счетчиков жидкости путем ознакомления со свидетельством о поверке счетчиков.</w:t>
      </w:r>
    </w:p>
    <w:p w14:paraId="05D6DBDD" w14:textId="7D088656" w:rsidR="000E2AAD" w:rsidRPr="001D1561" w:rsidRDefault="000E2AAD" w:rsidP="007616C5">
      <w:pPr>
        <w:spacing w:before="120"/>
        <w:ind w:left="1418" w:hanging="567"/>
        <w:jc w:val="both"/>
        <w:rPr>
          <w:rFonts w:eastAsia="Times New Roman CYR"/>
          <w:sz w:val="24"/>
          <w:szCs w:val="24"/>
        </w:rPr>
      </w:pPr>
      <w:r w:rsidRPr="001D1561">
        <w:rPr>
          <w:rFonts w:eastAsia="Times New Roman CYR"/>
          <w:sz w:val="24"/>
          <w:szCs w:val="24"/>
        </w:rPr>
        <w:t>5.</w:t>
      </w:r>
      <w:r w:rsidR="00C35012" w:rsidRPr="001D1561">
        <w:rPr>
          <w:rFonts w:eastAsia="Times New Roman CYR"/>
          <w:sz w:val="24"/>
          <w:szCs w:val="24"/>
        </w:rPr>
        <w:t>1.2.</w:t>
      </w:r>
      <w:r w:rsidR="00C35012" w:rsidRPr="001D1561">
        <w:rPr>
          <w:rFonts w:eastAsia="Times New Roman CYR"/>
          <w:sz w:val="24"/>
          <w:szCs w:val="24"/>
        </w:rPr>
        <w:tab/>
        <w:t>В пункте погрузки</w:t>
      </w:r>
      <w:r w:rsidRPr="001D1561">
        <w:rPr>
          <w:rFonts w:eastAsia="Times New Roman CYR"/>
          <w:sz w:val="24"/>
          <w:szCs w:val="24"/>
        </w:rPr>
        <w:t>, не оборудованн</w:t>
      </w:r>
      <w:r w:rsidR="00C35012" w:rsidRPr="001D1561">
        <w:rPr>
          <w:rFonts w:eastAsia="Times New Roman CYR"/>
          <w:sz w:val="24"/>
          <w:szCs w:val="24"/>
        </w:rPr>
        <w:t>ом</w:t>
      </w:r>
      <w:r w:rsidRPr="001D1561">
        <w:rPr>
          <w:rFonts w:eastAsia="Times New Roman CYR"/>
          <w:sz w:val="24"/>
          <w:szCs w:val="24"/>
        </w:rPr>
        <w:t xml:space="preserve"> автоматизированными системами налива, автоцистерна наполняется до мерной планки в горловине. </w:t>
      </w:r>
      <w:r w:rsidR="001D1561" w:rsidRPr="001D1561">
        <w:rPr>
          <w:rFonts w:eastAsia="Times New Roman CYR"/>
          <w:sz w:val="24"/>
          <w:szCs w:val="24"/>
        </w:rPr>
        <w:t>Первичные учетные</w:t>
      </w:r>
      <w:r w:rsidR="00C35012" w:rsidRPr="001D1561">
        <w:rPr>
          <w:rFonts w:eastAsia="Times New Roman CYR"/>
          <w:sz w:val="24"/>
          <w:szCs w:val="24"/>
        </w:rPr>
        <w:t xml:space="preserve"> документы</w:t>
      </w:r>
      <w:r w:rsidRPr="001D1561">
        <w:rPr>
          <w:rFonts w:eastAsia="Times New Roman CYR"/>
          <w:sz w:val="24"/>
          <w:szCs w:val="24"/>
        </w:rPr>
        <w:t xml:space="preserve"> оформляются </w:t>
      </w:r>
      <w:r w:rsidR="00C35012" w:rsidRPr="001D1561">
        <w:rPr>
          <w:rFonts w:eastAsia="Times New Roman CYR"/>
          <w:sz w:val="24"/>
          <w:szCs w:val="24"/>
        </w:rPr>
        <w:t>согласно</w:t>
      </w:r>
      <w:r w:rsidRPr="001D1561">
        <w:rPr>
          <w:rFonts w:eastAsia="Times New Roman CYR"/>
          <w:sz w:val="24"/>
          <w:szCs w:val="24"/>
        </w:rPr>
        <w:t xml:space="preserve"> объему, указанному в свидетельстве о поверке автоцистерны.</w:t>
      </w:r>
    </w:p>
    <w:p w14:paraId="2C44B61B" w14:textId="664601F0" w:rsidR="002C53B6" w:rsidRPr="008E6F03" w:rsidRDefault="002C53B6" w:rsidP="007616C5">
      <w:pPr>
        <w:spacing w:before="120"/>
        <w:ind w:left="1418" w:hanging="567"/>
        <w:jc w:val="both"/>
        <w:rPr>
          <w:rFonts w:eastAsia="Times New Roman CYR"/>
          <w:sz w:val="24"/>
          <w:szCs w:val="24"/>
        </w:rPr>
      </w:pPr>
      <w:r w:rsidRPr="001D1561">
        <w:rPr>
          <w:rFonts w:eastAsia="Times New Roman CYR"/>
          <w:sz w:val="24"/>
          <w:szCs w:val="24"/>
        </w:rPr>
        <w:t>5.1.</w:t>
      </w:r>
      <w:r w:rsidR="00F36C35">
        <w:rPr>
          <w:rFonts w:eastAsia="Times New Roman CYR"/>
          <w:sz w:val="24"/>
          <w:szCs w:val="24"/>
        </w:rPr>
        <w:t>3</w:t>
      </w:r>
      <w:r w:rsidRPr="001D1561">
        <w:rPr>
          <w:rFonts w:eastAsia="Times New Roman CYR"/>
          <w:sz w:val="24"/>
          <w:szCs w:val="24"/>
        </w:rPr>
        <w:t>.</w:t>
      </w:r>
      <w:r w:rsidRPr="001D1561">
        <w:rPr>
          <w:rFonts w:eastAsia="Times New Roman CYR"/>
          <w:sz w:val="24"/>
          <w:szCs w:val="24"/>
        </w:rPr>
        <w:tab/>
        <w:t xml:space="preserve">Претензия по количеству Товара может быть предъявлена Покупателем только </w:t>
      </w:r>
      <w:r w:rsidR="001D1561">
        <w:rPr>
          <w:rFonts w:eastAsia="Times New Roman CYR"/>
          <w:sz w:val="24"/>
          <w:szCs w:val="24"/>
        </w:rPr>
        <w:t xml:space="preserve">в пункте погрузки и только </w:t>
      </w:r>
      <w:r w:rsidRPr="001D1561">
        <w:rPr>
          <w:rFonts w:eastAsia="Times New Roman CYR"/>
          <w:sz w:val="24"/>
          <w:szCs w:val="24"/>
        </w:rPr>
        <w:t xml:space="preserve">на разницу между замерами, произведенными независимой экспертной организацией, и количеством, указанным в </w:t>
      </w:r>
      <w:r w:rsidR="001D1561">
        <w:rPr>
          <w:rFonts w:eastAsia="Times New Roman CYR"/>
          <w:sz w:val="24"/>
          <w:szCs w:val="24"/>
        </w:rPr>
        <w:t>первичных учетных</w:t>
      </w:r>
      <w:r w:rsidRPr="001D1561">
        <w:rPr>
          <w:rFonts w:eastAsia="Times New Roman CYR"/>
          <w:sz w:val="24"/>
          <w:szCs w:val="24"/>
        </w:rPr>
        <w:t xml:space="preserve"> документах, уменьшенным на погрешность измерений.</w:t>
      </w:r>
    </w:p>
    <w:p w14:paraId="3CB1F093" w14:textId="621B6998" w:rsidR="000F60CC" w:rsidRPr="008E6F03" w:rsidRDefault="00F37799" w:rsidP="000F60CC">
      <w:pPr>
        <w:tabs>
          <w:tab w:val="left" w:pos="851"/>
          <w:tab w:val="left" w:pos="1620"/>
        </w:tabs>
        <w:spacing w:before="120" w:after="120"/>
        <w:ind w:left="851" w:hanging="851"/>
        <w:jc w:val="both"/>
        <w:rPr>
          <w:rFonts w:eastAsia="Times New Roman CYR"/>
          <w:sz w:val="24"/>
          <w:szCs w:val="24"/>
        </w:rPr>
      </w:pPr>
      <w:r w:rsidRPr="008E6F03">
        <w:rPr>
          <w:rFonts w:eastAsia="Times New Roman CYR"/>
          <w:sz w:val="24"/>
          <w:szCs w:val="24"/>
        </w:rPr>
        <w:t>5.2.</w:t>
      </w:r>
      <w:r w:rsidRPr="008E6F03">
        <w:rPr>
          <w:rFonts w:eastAsia="Times New Roman CYR"/>
          <w:sz w:val="24"/>
          <w:szCs w:val="24"/>
        </w:rPr>
        <w:tab/>
      </w:r>
      <w:r w:rsidR="000F60CC" w:rsidRPr="008E6F03">
        <w:rPr>
          <w:rFonts w:eastAsia="Times New Roman CYR"/>
          <w:sz w:val="24"/>
          <w:szCs w:val="24"/>
        </w:rPr>
        <w:t>П</w:t>
      </w:r>
      <w:r w:rsidR="000F60CC">
        <w:rPr>
          <w:rFonts w:eastAsia="Times New Roman CYR"/>
          <w:sz w:val="24"/>
          <w:szCs w:val="24"/>
        </w:rPr>
        <w:t>риемка</w:t>
      </w:r>
      <w:r w:rsidR="000F60CC" w:rsidRPr="008E6F03">
        <w:rPr>
          <w:rFonts w:eastAsia="Times New Roman CYR"/>
          <w:sz w:val="24"/>
          <w:szCs w:val="24"/>
        </w:rPr>
        <w:t xml:space="preserve"> Товара </w:t>
      </w:r>
      <w:r w:rsidR="000F60CC" w:rsidRPr="008E6F03">
        <w:rPr>
          <w:rFonts w:eastAsia="Times New Roman CYR"/>
          <w:b/>
          <w:sz w:val="24"/>
          <w:szCs w:val="24"/>
          <w:u w:val="single"/>
        </w:rPr>
        <w:t>по количеству</w:t>
      </w:r>
      <w:r w:rsidR="000F60CC">
        <w:rPr>
          <w:rFonts w:eastAsia="Times New Roman CYR"/>
          <w:b/>
          <w:sz w:val="24"/>
          <w:szCs w:val="24"/>
          <w:u w:val="single"/>
        </w:rPr>
        <w:t xml:space="preserve"> </w:t>
      </w:r>
      <w:r w:rsidR="000F60CC" w:rsidRPr="008E6F03">
        <w:rPr>
          <w:rFonts w:eastAsia="Times New Roman CYR"/>
          <w:b/>
          <w:sz w:val="24"/>
          <w:szCs w:val="24"/>
        </w:rPr>
        <w:t>на базисе «</w:t>
      </w:r>
      <w:r w:rsidR="000F60CC">
        <w:rPr>
          <w:rFonts w:eastAsia="Times New Roman CYR"/>
          <w:b/>
          <w:sz w:val="24"/>
          <w:szCs w:val="24"/>
        </w:rPr>
        <w:t>доставка</w:t>
      </w:r>
      <w:r w:rsidR="000F60CC" w:rsidRPr="008E6F03">
        <w:rPr>
          <w:rFonts w:eastAsia="Times New Roman CYR"/>
          <w:b/>
          <w:sz w:val="24"/>
          <w:szCs w:val="24"/>
        </w:rPr>
        <w:t xml:space="preserve"> Товара Покупател</w:t>
      </w:r>
      <w:r w:rsidR="000F60CC">
        <w:rPr>
          <w:rFonts w:eastAsia="Times New Roman CYR"/>
          <w:b/>
          <w:sz w:val="24"/>
          <w:szCs w:val="24"/>
        </w:rPr>
        <w:t>ю</w:t>
      </w:r>
      <w:r w:rsidR="000F60CC" w:rsidRPr="008E6F03">
        <w:rPr>
          <w:rFonts w:eastAsia="Times New Roman CYR"/>
          <w:b/>
          <w:sz w:val="24"/>
          <w:szCs w:val="24"/>
        </w:rPr>
        <w:t>»</w:t>
      </w:r>
      <w:r w:rsidR="000F60CC">
        <w:rPr>
          <w:rFonts w:eastAsia="Times New Roman CYR"/>
          <w:b/>
          <w:sz w:val="24"/>
          <w:szCs w:val="24"/>
        </w:rPr>
        <w:t xml:space="preserve"> </w:t>
      </w:r>
      <w:r w:rsidR="000F60CC" w:rsidRPr="000F60CC">
        <w:rPr>
          <w:rFonts w:eastAsia="Times New Roman CYR"/>
          <w:sz w:val="24"/>
          <w:szCs w:val="24"/>
        </w:rPr>
        <w:t>осуществляется в следующем порядке</w:t>
      </w:r>
      <w:r w:rsidR="000F60CC">
        <w:rPr>
          <w:rFonts w:eastAsia="Times New Roman CYR"/>
          <w:sz w:val="24"/>
          <w:szCs w:val="24"/>
        </w:rPr>
        <w:t>.</w:t>
      </w:r>
    </w:p>
    <w:p w14:paraId="2C893E75" w14:textId="7561EE80" w:rsidR="00E4018D" w:rsidRPr="008E6F03" w:rsidRDefault="002C53B6" w:rsidP="00E4018D">
      <w:pPr>
        <w:ind w:left="1418" w:hanging="567"/>
        <w:jc w:val="both"/>
        <w:rPr>
          <w:rFonts w:ascii="Times New Roman CYR" w:hAnsi="Times New Roman CYR"/>
          <w:sz w:val="24"/>
        </w:rPr>
      </w:pPr>
      <w:r w:rsidRPr="008E6F03">
        <w:rPr>
          <w:rFonts w:eastAsia="Times New Roman CYR"/>
          <w:sz w:val="24"/>
          <w:szCs w:val="24"/>
        </w:rPr>
        <w:t>5.2.1.</w:t>
      </w:r>
      <w:r w:rsidR="00E4018D" w:rsidRPr="008E6F03">
        <w:rPr>
          <w:rFonts w:eastAsia="Times New Roman CYR"/>
          <w:sz w:val="24"/>
          <w:szCs w:val="24"/>
        </w:rPr>
        <w:tab/>
      </w:r>
      <w:r w:rsidR="00E4018D" w:rsidRPr="008E6F03">
        <w:rPr>
          <w:rFonts w:ascii="Times New Roman CYR" w:hAnsi="Times New Roman CYR"/>
          <w:sz w:val="24"/>
        </w:rPr>
        <w:t>Приемка Товара по количеству осуществляется по счетчику, установленному на автомобильном транспорте.</w:t>
      </w:r>
      <w:r w:rsidR="00333B3E" w:rsidRPr="008E6F03">
        <w:rPr>
          <w:rFonts w:ascii="Times New Roman CYR" w:hAnsi="Times New Roman CYR"/>
          <w:sz w:val="24"/>
        </w:rPr>
        <w:t xml:space="preserve"> Если а</w:t>
      </w:r>
      <w:r w:rsidR="002E4ACF" w:rsidRPr="008E6F03">
        <w:rPr>
          <w:rFonts w:ascii="Times New Roman CYR" w:hAnsi="Times New Roman CYR"/>
          <w:sz w:val="24"/>
        </w:rPr>
        <w:t xml:space="preserve">втомобильный транспорт не </w:t>
      </w:r>
      <w:r w:rsidR="002E4ACF" w:rsidRPr="007616C5">
        <w:rPr>
          <w:rFonts w:ascii="Times New Roman CYR" w:hAnsi="Times New Roman CYR"/>
          <w:sz w:val="24"/>
        </w:rPr>
        <w:t>оборудован</w:t>
      </w:r>
      <w:r w:rsidR="002E4ACF" w:rsidRPr="008E6F03">
        <w:rPr>
          <w:rFonts w:ascii="Times New Roman CYR" w:hAnsi="Times New Roman CYR"/>
          <w:sz w:val="24"/>
        </w:rPr>
        <w:t xml:space="preserve"> счетчиком, то замеры осуществляются по мерной планке в горловине.</w:t>
      </w:r>
    </w:p>
    <w:p w14:paraId="564A79BE" w14:textId="2A6432FB" w:rsidR="000E2AAD" w:rsidRDefault="002C53B6" w:rsidP="002C53B6">
      <w:pPr>
        <w:tabs>
          <w:tab w:val="left" w:pos="1080"/>
          <w:tab w:val="left" w:pos="1418"/>
          <w:tab w:val="left" w:pos="1620"/>
        </w:tabs>
        <w:spacing w:before="120" w:after="120"/>
        <w:ind w:left="1418" w:hanging="567"/>
        <w:jc w:val="both"/>
        <w:rPr>
          <w:sz w:val="24"/>
          <w:szCs w:val="24"/>
        </w:rPr>
      </w:pPr>
      <w:r w:rsidRPr="008E6F03">
        <w:rPr>
          <w:rFonts w:eastAsia="Times New Roman CYR"/>
          <w:sz w:val="24"/>
          <w:szCs w:val="24"/>
        </w:rPr>
        <w:t>5.2.2.</w:t>
      </w:r>
      <w:r w:rsidRPr="008E6F03">
        <w:rPr>
          <w:rFonts w:eastAsia="Times New Roman CYR"/>
          <w:sz w:val="24"/>
          <w:szCs w:val="24"/>
        </w:rPr>
        <w:tab/>
      </w:r>
      <w:r w:rsidR="000E2AAD" w:rsidRPr="007616C5">
        <w:rPr>
          <w:sz w:val="24"/>
          <w:szCs w:val="24"/>
        </w:rPr>
        <w:t xml:space="preserve">Если будет обнаружено расхождение между количеством Товара, указанным в </w:t>
      </w:r>
      <w:r w:rsidR="001D1561">
        <w:rPr>
          <w:sz w:val="24"/>
          <w:szCs w:val="24"/>
        </w:rPr>
        <w:t>первичных учетных</w:t>
      </w:r>
      <w:r w:rsidR="000E2AAD" w:rsidRPr="007616C5">
        <w:rPr>
          <w:sz w:val="24"/>
          <w:szCs w:val="24"/>
        </w:rPr>
        <w:t xml:space="preserve"> документах, и фактически принятым количеством в размере не более пределов погрешности измерений и норм естественной убыли, поставленным считается количество Товара, указанное в </w:t>
      </w:r>
      <w:r w:rsidR="001D1561">
        <w:rPr>
          <w:sz w:val="24"/>
          <w:szCs w:val="24"/>
        </w:rPr>
        <w:t>первичных учетных</w:t>
      </w:r>
      <w:r w:rsidR="000E2AAD" w:rsidRPr="007616C5">
        <w:rPr>
          <w:sz w:val="24"/>
          <w:szCs w:val="24"/>
        </w:rPr>
        <w:t xml:space="preserve"> документах.</w:t>
      </w:r>
    </w:p>
    <w:p w14:paraId="60FCBA9B" w14:textId="74129297" w:rsidR="00157CD2" w:rsidRPr="008E6F03" w:rsidRDefault="00157CD2" w:rsidP="00157CD2">
      <w:pPr>
        <w:tabs>
          <w:tab w:val="left" w:pos="1080"/>
          <w:tab w:val="left" w:pos="1418"/>
          <w:tab w:val="left" w:pos="1620"/>
        </w:tabs>
        <w:spacing w:before="120" w:after="120"/>
        <w:ind w:left="1418"/>
        <w:jc w:val="both"/>
        <w:rPr>
          <w:sz w:val="24"/>
          <w:szCs w:val="24"/>
        </w:rPr>
      </w:pPr>
      <w:r w:rsidRPr="007616C5">
        <w:rPr>
          <w:sz w:val="24"/>
          <w:szCs w:val="24"/>
        </w:rPr>
        <w:lastRenderedPageBreak/>
        <w:t>Естественная убыль определяется согласно «Нормам естественной убыли нефти и нефтепродуктов при перевозке железнодорожным, автомобильным, водными видами транспорта и в смешанно железнодорожно-водном сообщении», утвержденным Приказом Минэнерго России и Минтранса России от 01.11.2010 № 527/236.</w:t>
      </w:r>
    </w:p>
    <w:p w14:paraId="2BE33C64" w14:textId="77777777" w:rsidR="00157CD2" w:rsidRDefault="002C53B6" w:rsidP="007616C5">
      <w:pPr>
        <w:pStyle w:val="Default"/>
        <w:ind w:left="1418" w:hanging="567"/>
        <w:jc w:val="both"/>
        <w:rPr>
          <w:color w:val="auto"/>
        </w:rPr>
      </w:pPr>
      <w:r w:rsidRPr="007616C5">
        <w:rPr>
          <w:color w:val="auto"/>
        </w:rPr>
        <w:t>5.2.3.</w:t>
      </w:r>
      <w:r w:rsidRPr="007616C5">
        <w:rPr>
          <w:color w:val="auto"/>
        </w:rPr>
        <w:tab/>
      </w:r>
      <w:r w:rsidR="001B4965" w:rsidRPr="007616C5">
        <w:rPr>
          <w:color w:val="auto"/>
        </w:rPr>
        <w:t xml:space="preserve">Претензия по количеству Товара может быть предъявлена Покупателем только на разницу между замерами, произведенными независимой экспертной организацией, и количеством, указанным в </w:t>
      </w:r>
      <w:r w:rsidR="00157CD2">
        <w:rPr>
          <w:color w:val="auto"/>
        </w:rPr>
        <w:t>первичных учетных</w:t>
      </w:r>
      <w:r w:rsidR="001B4965" w:rsidRPr="007616C5">
        <w:rPr>
          <w:color w:val="auto"/>
        </w:rPr>
        <w:t xml:space="preserve"> документах, уменьшенным на погрешность измерений</w:t>
      </w:r>
      <w:r w:rsidRPr="007616C5">
        <w:rPr>
          <w:color w:val="auto"/>
        </w:rPr>
        <w:t xml:space="preserve"> и естественную убыль</w:t>
      </w:r>
      <w:r w:rsidR="00157CD2">
        <w:rPr>
          <w:color w:val="auto"/>
        </w:rPr>
        <w:t>.</w:t>
      </w:r>
    </w:p>
    <w:p w14:paraId="4EBF5748" w14:textId="1CA90F9C" w:rsidR="005A4A57" w:rsidRDefault="005A4A57" w:rsidP="005A4A57">
      <w:pPr>
        <w:tabs>
          <w:tab w:val="left" w:pos="1080"/>
          <w:tab w:val="left" w:pos="1620"/>
        </w:tabs>
        <w:spacing w:before="120" w:after="120"/>
        <w:ind w:left="851" w:hanging="851"/>
        <w:jc w:val="both"/>
        <w:rPr>
          <w:sz w:val="24"/>
          <w:szCs w:val="24"/>
        </w:rPr>
      </w:pPr>
      <w:r>
        <w:rPr>
          <w:rFonts w:eastAsia="Times New Roman CYR"/>
          <w:sz w:val="24"/>
          <w:szCs w:val="24"/>
        </w:rPr>
        <w:t>5.</w:t>
      </w:r>
      <w:r w:rsidR="00F31059">
        <w:rPr>
          <w:rFonts w:eastAsia="Times New Roman CYR"/>
          <w:sz w:val="24"/>
          <w:szCs w:val="24"/>
        </w:rPr>
        <w:t>3</w:t>
      </w:r>
      <w:r>
        <w:rPr>
          <w:rFonts w:eastAsia="Times New Roman CYR"/>
          <w:sz w:val="24"/>
          <w:szCs w:val="24"/>
        </w:rPr>
        <w:t>.</w:t>
      </w:r>
      <w:r>
        <w:rPr>
          <w:sz w:val="24"/>
          <w:szCs w:val="24"/>
        </w:rPr>
        <w:tab/>
        <w:t xml:space="preserve">Количество Товара, указанное в </w:t>
      </w:r>
      <w:r w:rsidR="002E4ACF">
        <w:rPr>
          <w:sz w:val="24"/>
          <w:szCs w:val="24"/>
        </w:rPr>
        <w:t>первичных учетных</w:t>
      </w:r>
      <w:r w:rsidR="002C53B6">
        <w:rPr>
          <w:sz w:val="24"/>
          <w:szCs w:val="24"/>
        </w:rPr>
        <w:t xml:space="preserve"> документах</w:t>
      </w:r>
      <w:r>
        <w:rPr>
          <w:sz w:val="24"/>
          <w:szCs w:val="24"/>
        </w:rPr>
        <w:t xml:space="preserve"> после их подписания </w:t>
      </w:r>
      <w:r w:rsidR="00D7757B">
        <w:rPr>
          <w:sz w:val="24"/>
          <w:szCs w:val="24"/>
        </w:rPr>
        <w:t>Сторонами</w:t>
      </w:r>
      <w:r>
        <w:rPr>
          <w:sz w:val="24"/>
          <w:szCs w:val="24"/>
        </w:rPr>
        <w:t>, является правильным и обязательным для обеих Сторон.</w:t>
      </w:r>
    </w:p>
    <w:p w14:paraId="3203F706" w14:textId="75F858B6" w:rsidR="00AA3361" w:rsidRDefault="005A4A57" w:rsidP="00AA3361">
      <w:pPr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F19B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4F3B92">
        <w:rPr>
          <w:sz w:val="24"/>
          <w:szCs w:val="24"/>
        </w:rPr>
        <w:t xml:space="preserve">Для проверки </w:t>
      </w:r>
      <w:r w:rsidRPr="007616C5">
        <w:rPr>
          <w:b/>
          <w:sz w:val="24"/>
          <w:szCs w:val="24"/>
          <w:u w:val="single"/>
        </w:rPr>
        <w:t>качества Товара</w:t>
      </w:r>
      <w:r w:rsidR="000F19BE" w:rsidRPr="007616C5">
        <w:rPr>
          <w:b/>
          <w:sz w:val="24"/>
          <w:szCs w:val="24"/>
          <w:u w:val="single"/>
        </w:rPr>
        <w:t xml:space="preserve"> </w:t>
      </w:r>
      <w:r w:rsidR="000F19BE">
        <w:rPr>
          <w:sz w:val="24"/>
          <w:szCs w:val="24"/>
        </w:rPr>
        <w:t>Стороны</w:t>
      </w:r>
      <w:r w:rsidRPr="004F3B92">
        <w:rPr>
          <w:sz w:val="24"/>
          <w:szCs w:val="24"/>
        </w:rPr>
        <w:t xml:space="preserve"> </w:t>
      </w:r>
      <w:r w:rsidR="000F19BE">
        <w:rPr>
          <w:sz w:val="24"/>
          <w:szCs w:val="24"/>
        </w:rPr>
        <w:t xml:space="preserve">обязаны </w:t>
      </w:r>
      <w:r w:rsidRPr="004F3B92">
        <w:rPr>
          <w:sz w:val="24"/>
          <w:szCs w:val="24"/>
        </w:rPr>
        <w:t>отбира</w:t>
      </w:r>
      <w:r w:rsidR="000F19BE">
        <w:rPr>
          <w:sz w:val="24"/>
          <w:szCs w:val="24"/>
        </w:rPr>
        <w:t>ть</w:t>
      </w:r>
      <w:r w:rsidR="00AA3361">
        <w:rPr>
          <w:sz w:val="24"/>
          <w:szCs w:val="24"/>
        </w:rPr>
        <w:t xml:space="preserve"> </w:t>
      </w:r>
      <w:r w:rsidRPr="004F3B92">
        <w:rPr>
          <w:sz w:val="24"/>
          <w:szCs w:val="24"/>
        </w:rPr>
        <w:t>арбитражные пробы.</w:t>
      </w:r>
    </w:p>
    <w:p w14:paraId="249FB84D" w14:textId="4671E7C6" w:rsidR="00AA3361" w:rsidRDefault="005A4A57" w:rsidP="00AA3361">
      <w:pPr>
        <w:spacing w:before="120" w:after="120"/>
        <w:ind w:left="851"/>
        <w:jc w:val="both"/>
        <w:rPr>
          <w:sz w:val="24"/>
          <w:szCs w:val="24"/>
        </w:rPr>
      </w:pPr>
      <w:r w:rsidRPr="004F3B92">
        <w:rPr>
          <w:sz w:val="24"/>
          <w:szCs w:val="24"/>
        </w:rPr>
        <w:t xml:space="preserve">При </w:t>
      </w:r>
      <w:r w:rsidR="00AA3361" w:rsidRPr="00463204">
        <w:rPr>
          <w:b/>
          <w:sz w:val="24"/>
          <w:szCs w:val="24"/>
        </w:rPr>
        <w:t xml:space="preserve">базисе поставки </w:t>
      </w:r>
      <w:r w:rsidR="00AA3361" w:rsidRPr="00463204">
        <w:rPr>
          <w:rFonts w:ascii="Times New Roman CYR" w:hAnsi="Times New Roman CYR"/>
          <w:b/>
          <w:sz w:val="24"/>
        </w:rPr>
        <w:t>«выборка Товара Покупателем»</w:t>
      </w:r>
      <w:r w:rsidRPr="004F3B92">
        <w:rPr>
          <w:sz w:val="24"/>
          <w:szCs w:val="24"/>
        </w:rPr>
        <w:t xml:space="preserve"> пробы отбираются из резервуаров </w:t>
      </w:r>
      <w:r w:rsidR="00AA3361">
        <w:rPr>
          <w:sz w:val="24"/>
          <w:szCs w:val="24"/>
        </w:rPr>
        <w:t xml:space="preserve">пункта погрузки, из которых осуществляется </w:t>
      </w:r>
      <w:r w:rsidRPr="004F3B92">
        <w:rPr>
          <w:sz w:val="24"/>
          <w:szCs w:val="24"/>
        </w:rPr>
        <w:t>отгрузк</w:t>
      </w:r>
      <w:r w:rsidR="00AA3361">
        <w:rPr>
          <w:sz w:val="24"/>
          <w:szCs w:val="24"/>
        </w:rPr>
        <w:t>а</w:t>
      </w:r>
      <w:r w:rsidRPr="004F3B92">
        <w:rPr>
          <w:sz w:val="24"/>
          <w:szCs w:val="24"/>
        </w:rPr>
        <w:t xml:space="preserve"> Товара в автомобильный транспорт</w:t>
      </w:r>
      <w:r w:rsidR="00AA3361">
        <w:rPr>
          <w:sz w:val="24"/>
          <w:szCs w:val="24"/>
        </w:rPr>
        <w:t>.</w:t>
      </w:r>
    </w:p>
    <w:p w14:paraId="6A5456AF" w14:textId="64D2CCCE" w:rsidR="00AA3361" w:rsidRDefault="00AA3361" w:rsidP="00AA3361">
      <w:pPr>
        <w:spacing w:before="120"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4A57" w:rsidRPr="004F3B92">
        <w:rPr>
          <w:sz w:val="24"/>
          <w:szCs w:val="24"/>
        </w:rPr>
        <w:t xml:space="preserve">ри </w:t>
      </w:r>
      <w:r w:rsidRPr="00463204">
        <w:rPr>
          <w:b/>
          <w:sz w:val="24"/>
          <w:szCs w:val="24"/>
        </w:rPr>
        <w:t xml:space="preserve">базисе поставки </w:t>
      </w:r>
      <w:r w:rsidRPr="00463204">
        <w:rPr>
          <w:rFonts w:ascii="Times New Roman CYR" w:hAnsi="Times New Roman CYR"/>
          <w:b/>
          <w:sz w:val="24"/>
        </w:rPr>
        <w:t>«</w:t>
      </w:r>
      <w:r>
        <w:rPr>
          <w:rFonts w:ascii="Times New Roman CYR" w:hAnsi="Times New Roman CYR"/>
          <w:b/>
          <w:sz w:val="24"/>
        </w:rPr>
        <w:t xml:space="preserve">доставка </w:t>
      </w:r>
      <w:r w:rsidRPr="00463204">
        <w:rPr>
          <w:rFonts w:ascii="Times New Roman CYR" w:hAnsi="Times New Roman CYR"/>
          <w:b/>
          <w:sz w:val="24"/>
        </w:rPr>
        <w:t>Товара Покупател</w:t>
      </w:r>
      <w:r>
        <w:rPr>
          <w:rFonts w:ascii="Times New Roman CYR" w:hAnsi="Times New Roman CYR"/>
          <w:b/>
          <w:sz w:val="24"/>
        </w:rPr>
        <w:t>ю</w:t>
      </w:r>
      <w:r w:rsidRPr="00463204">
        <w:rPr>
          <w:rFonts w:ascii="Times New Roman CYR" w:hAnsi="Times New Roman CYR"/>
          <w:b/>
          <w:sz w:val="24"/>
        </w:rPr>
        <w:t>»</w:t>
      </w:r>
      <w:r w:rsidRPr="004F3B92">
        <w:rPr>
          <w:sz w:val="24"/>
          <w:szCs w:val="24"/>
        </w:rPr>
        <w:t xml:space="preserve"> </w:t>
      </w:r>
      <w:r w:rsidR="005A4A57" w:rsidRPr="004F3B92">
        <w:rPr>
          <w:sz w:val="24"/>
          <w:szCs w:val="24"/>
        </w:rPr>
        <w:t xml:space="preserve">пробы отбираются из </w:t>
      </w:r>
      <w:r w:rsidR="000F19BE">
        <w:rPr>
          <w:sz w:val="24"/>
          <w:szCs w:val="24"/>
        </w:rPr>
        <w:t>автотранспортного средства</w:t>
      </w:r>
      <w:r w:rsidR="005A4A57" w:rsidRPr="004F3B92">
        <w:rPr>
          <w:sz w:val="24"/>
          <w:szCs w:val="24"/>
        </w:rPr>
        <w:t>, прибывше</w:t>
      </w:r>
      <w:r w:rsidR="000F19BE">
        <w:rPr>
          <w:sz w:val="24"/>
          <w:szCs w:val="24"/>
        </w:rPr>
        <w:t>го</w:t>
      </w:r>
      <w:r w:rsidR="005A4A57" w:rsidRPr="004F3B92">
        <w:rPr>
          <w:sz w:val="24"/>
          <w:szCs w:val="24"/>
        </w:rPr>
        <w:t xml:space="preserve"> с Товаром </w:t>
      </w:r>
      <w:r>
        <w:rPr>
          <w:sz w:val="24"/>
          <w:szCs w:val="24"/>
        </w:rPr>
        <w:t>в пункт выгрузки</w:t>
      </w:r>
      <w:r w:rsidR="005A4A57">
        <w:rPr>
          <w:sz w:val="24"/>
          <w:szCs w:val="24"/>
        </w:rPr>
        <w:t>,</w:t>
      </w:r>
      <w:r w:rsidR="005A4A57" w:rsidRPr="004F3B92">
        <w:rPr>
          <w:sz w:val="24"/>
          <w:szCs w:val="24"/>
        </w:rPr>
        <w:t xml:space="preserve"> до начала </w:t>
      </w:r>
      <w:r>
        <w:rPr>
          <w:sz w:val="24"/>
          <w:szCs w:val="24"/>
        </w:rPr>
        <w:t xml:space="preserve">выдачи </w:t>
      </w:r>
      <w:r w:rsidR="005A4A57" w:rsidRPr="004F3B92">
        <w:rPr>
          <w:sz w:val="24"/>
          <w:szCs w:val="24"/>
        </w:rPr>
        <w:t>Товара.</w:t>
      </w:r>
    </w:p>
    <w:p w14:paraId="4DA57511" w14:textId="7448DDC0" w:rsidR="00157CD2" w:rsidRDefault="005A4A57" w:rsidP="00AA3361">
      <w:pPr>
        <w:spacing w:before="120" w:after="120"/>
        <w:ind w:left="851"/>
        <w:jc w:val="both"/>
        <w:rPr>
          <w:sz w:val="24"/>
          <w:szCs w:val="24"/>
        </w:rPr>
      </w:pPr>
      <w:r w:rsidRPr="004F3B92">
        <w:rPr>
          <w:sz w:val="24"/>
          <w:szCs w:val="24"/>
        </w:rPr>
        <w:t xml:space="preserve">Пробы помещаются </w:t>
      </w:r>
      <w:r w:rsidR="00262DBF">
        <w:rPr>
          <w:sz w:val="24"/>
          <w:szCs w:val="24"/>
        </w:rPr>
        <w:t xml:space="preserve">не менее, чем </w:t>
      </w:r>
      <w:r w:rsidRPr="004F3B92">
        <w:rPr>
          <w:sz w:val="24"/>
          <w:szCs w:val="24"/>
        </w:rPr>
        <w:t xml:space="preserve">в </w:t>
      </w:r>
      <w:r w:rsidR="000F19BE">
        <w:rPr>
          <w:sz w:val="24"/>
          <w:szCs w:val="24"/>
        </w:rPr>
        <w:t xml:space="preserve">4 (четыре) </w:t>
      </w:r>
      <w:r w:rsidRPr="004F3B92">
        <w:rPr>
          <w:sz w:val="24"/>
          <w:szCs w:val="24"/>
        </w:rPr>
        <w:t>бутылки</w:t>
      </w:r>
      <w:r w:rsidR="00685D86">
        <w:rPr>
          <w:sz w:val="24"/>
          <w:szCs w:val="24"/>
        </w:rPr>
        <w:t xml:space="preserve"> (не менее 2 (двух) бутылок – для Поставщика, и не менее 2 (двух) </w:t>
      </w:r>
      <w:r w:rsidR="00157CD2">
        <w:rPr>
          <w:sz w:val="24"/>
          <w:szCs w:val="24"/>
        </w:rPr>
        <w:t xml:space="preserve">бутылок </w:t>
      </w:r>
      <w:r w:rsidR="004A52D7">
        <w:rPr>
          <w:sz w:val="24"/>
          <w:szCs w:val="24"/>
        </w:rPr>
        <w:t xml:space="preserve">– </w:t>
      </w:r>
      <w:r w:rsidR="00685D86">
        <w:rPr>
          <w:sz w:val="24"/>
          <w:szCs w:val="24"/>
        </w:rPr>
        <w:t>для Покупателя)</w:t>
      </w:r>
      <w:r w:rsidRPr="004F3B92">
        <w:rPr>
          <w:sz w:val="24"/>
          <w:szCs w:val="24"/>
        </w:rPr>
        <w:t>, закупориваются и опечатываются</w:t>
      </w:r>
      <w:r w:rsidR="000F19BE">
        <w:rPr>
          <w:sz w:val="24"/>
          <w:szCs w:val="24"/>
        </w:rPr>
        <w:t xml:space="preserve"> Сторонами</w:t>
      </w:r>
      <w:r w:rsidRPr="004F3B92">
        <w:rPr>
          <w:sz w:val="24"/>
          <w:szCs w:val="24"/>
        </w:rPr>
        <w:t xml:space="preserve">. </w:t>
      </w:r>
      <w:r w:rsidR="00AA3361">
        <w:rPr>
          <w:sz w:val="24"/>
          <w:szCs w:val="24"/>
        </w:rPr>
        <w:t>Покупатель обязан предоставить б</w:t>
      </w:r>
      <w:r w:rsidRPr="004F3B92">
        <w:rPr>
          <w:sz w:val="24"/>
          <w:szCs w:val="24"/>
        </w:rPr>
        <w:t xml:space="preserve">утылки для отбора </w:t>
      </w:r>
      <w:r w:rsidRPr="004A52D7">
        <w:rPr>
          <w:sz w:val="24"/>
          <w:szCs w:val="24"/>
        </w:rPr>
        <w:t xml:space="preserve">проб. </w:t>
      </w:r>
      <w:r w:rsidR="001A5BA0" w:rsidRPr="007616C5">
        <w:rPr>
          <w:sz w:val="24"/>
          <w:szCs w:val="24"/>
        </w:rPr>
        <w:t>Факт отбора проб, независимо от места их отбора, фиксируется в акте отбора проб нефтепродуктов</w:t>
      </w:r>
      <w:r w:rsidR="00685D86" w:rsidRPr="007616C5">
        <w:rPr>
          <w:sz w:val="24"/>
          <w:szCs w:val="24"/>
        </w:rPr>
        <w:t xml:space="preserve">, который составляется по форме, указанной в </w:t>
      </w:r>
      <w:r w:rsidR="00685D86" w:rsidRPr="004A52D7">
        <w:rPr>
          <w:color w:val="000000"/>
          <w:sz w:val="24"/>
          <w:szCs w:val="24"/>
        </w:rPr>
        <w:t xml:space="preserve">Инструкции по контролю и обеспечению сохранения качества нефтепродуктов в организациях нефтепродуктообеспечения, утвержденной приказом </w:t>
      </w:r>
      <w:r w:rsidR="00685D86" w:rsidRPr="004A52D7">
        <w:rPr>
          <w:rFonts w:eastAsia="Calibri"/>
          <w:sz w:val="24"/>
          <w:szCs w:val="24"/>
          <w:lang w:eastAsia="en-US"/>
        </w:rPr>
        <w:t>Минэнерго РФ от 19.06.2003</w:t>
      </w:r>
      <w:r w:rsidR="00157CD2">
        <w:rPr>
          <w:rFonts w:eastAsia="Calibri"/>
          <w:sz w:val="24"/>
          <w:szCs w:val="24"/>
          <w:lang w:eastAsia="en-US"/>
        </w:rPr>
        <w:t xml:space="preserve"> </w:t>
      </w:r>
      <w:r w:rsidR="00685D86" w:rsidRPr="004A52D7">
        <w:rPr>
          <w:rFonts w:eastAsia="Calibri"/>
          <w:sz w:val="24"/>
          <w:szCs w:val="24"/>
          <w:lang w:eastAsia="en-US"/>
        </w:rPr>
        <w:t>№</w:t>
      </w:r>
      <w:r w:rsidR="007D1EAC">
        <w:rPr>
          <w:rFonts w:ascii="Times New Roman CYR" w:hAnsi="Times New Roman CYR"/>
          <w:sz w:val="24"/>
        </w:rPr>
        <w:t> </w:t>
      </w:r>
      <w:r w:rsidR="00685D86" w:rsidRPr="004A52D7">
        <w:rPr>
          <w:rFonts w:eastAsia="Calibri"/>
          <w:sz w:val="24"/>
          <w:szCs w:val="24"/>
          <w:lang w:eastAsia="en-US"/>
        </w:rPr>
        <w:t>231</w:t>
      </w:r>
      <w:r w:rsidR="00685D86" w:rsidRPr="007616C5">
        <w:rPr>
          <w:sz w:val="24"/>
          <w:szCs w:val="24"/>
        </w:rPr>
        <w:t>.</w:t>
      </w:r>
    </w:p>
    <w:p w14:paraId="61B284A1" w14:textId="4FEBF53E" w:rsidR="000F19BE" w:rsidRDefault="000F19BE" w:rsidP="00AA3361">
      <w:pPr>
        <w:spacing w:before="120"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Покупателя от отбора проб является нарушением порядка </w:t>
      </w:r>
      <w:r w:rsidR="00BE5DE2">
        <w:rPr>
          <w:sz w:val="24"/>
          <w:szCs w:val="24"/>
        </w:rPr>
        <w:t>приёмки Товара.</w:t>
      </w:r>
    </w:p>
    <w:p w14:paraId="78708483" w14:textId="3FBE8B45" w:rsidR="006F0005" w:rsidRPr="007616C5" w:rsidRDefault="005A4A57" w:rsidP="008E6F03">
      <w:pPr>
        <w:tabs>
          <w:tab w:val="left" w:pos="1080"/>
          <w:tab w:val="left" w:pos="1620"/>
        </w:tabs>
        <w:spacing w:before="120" w:after="120"/>
        <w:ind w:left="851" w:hanging="85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5.</w:t>
      </w:r>
      <w:r w:rsidR="00461F6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В случае обнаружения несоответствия качества Товара Покупатель вправе в течение 5 (пяти) календарных дней с даты поставки предъявить Поставщику письменную претензию. В случае предъявления Покупателем Поставщику такой претензии Стороны должны провести </w:t>
      </w:r>
      <w:r w:rsidR="00F73FBD">
        <w:rPr>
          <w:sz w:val="24"/>
          <w:szCs w:val="24"/>
        </w:rPr>
        <w:t>анализ арбитражных проб</w:t>
      </w:r>
      <w:r>
        <w:rPr>
          <w:sz w:val="24"/>
          <w:szCs w:val="24"/>
        </w:rPr>
        <w:t xml:space="preserve"> в независимой аккредитованной лаборатории, </w:t>
      </w:r>
      <w:r w:rsidR="007D1EAC">
        <w:rPr>
          <w:sz w:val="24"/>
          <w:szCs w:val="24"/>
        </w:rPr>
        <w:t xml:space="preserve">предварительно </w:t>
      </w:r>
      <w:r>
        <w:rPr>
          <w:sz w:val="24"/>
          <w:szCs w:val="24"/>
        </w:rPr>
        <w:t xml:space="preserve">согласованной Сторонами. Результаты такого анализа в отношении качества поставленного Товара являются окончательными и обязательными для обеих Сторон. Если иное не согласовано Сторонами, расходы по проведению арбитражного анализа независимой лабораторией </w:t>
      </w:r>
      <w:r w:rsidR="00470857">
        <w:rPr>
          <w:sz w:val="24"/>
          <w:szCs w:val="24"/>
        </w:rPr>
        <w:t xml:space="preserve">несет </w:t>
      </w:r>
      <w:r w:rsidR="00F73FBD">
        <w:rPr>
          <w:sz w:val="24"/>
          <w:szCs w:val="24"/>
        </w:rPr>
        <w:t>Покупател</w:t>
      </w:r>
      <w:r w:rsidR="00470857">
        <w:rPr>
          <w:sz w:val="24"/>
          <w:szCs w:val="24"/>
        </w:rPr>
        <w:t>ь</w:t>
      </w:r>
      <w:r w:rsidR="00F73FBD">
        <w:rPr>
          <w:sz w:val="24"/>
          <w:szCs w:val="24"/>
        </w:rPr>
        <w:t xml:space="preserve">, с последующей компенсацией </w:t>
      </w:r>
      <w:r w:rsidR="00F73FBD" w:rsidRPr="007616C5">
        <w:rPr>
          <w:color w:val="000000" w:themeColor="text1"/>
          <w:sz w:val="24"/>
          <w:szCs w:val="24"/>
        </w:rPr>
        <w:t>расходов Поставщиком, в случае, если будет доказано ненадлежащее качество Товара.</w:t>
      </w:r>
    </w:p>
    <w:p w14:paraId="2BFEE5D7" w14:textId="14A6F814" w:rsidR="0056621E" w:rsidRPr="007616C5" w:rsidRDefault="0056621E" w:rsidP="007616C5">
      <w:pPr>
        <w:autoSpaceDE w:val="0"/>
        <w:autoSpaceDN w:val="0"/>
        <w:adjustRightInd w:val="0"/>
        <w:ind w:left="851" w:hanging="851"/>
        <w:jc w:val="both"/>
        <w:rPr>
          <w:color w:val="000000" w:themeColor="text1"/>
          <w:sz w:val="24"/>
          <w:szCs w:val="24"/>
        </w:rPr>
      </w:pPr>
      <w:r w:rsidRPr="007616C5">
        <w:rPr>
          <w:color w:val="000000" w:themeColor="text1"/>
          <w:sz w:val="24"/>
          <w:szCs w:val="24"/>
        </w:rPr>
        <w:t>5.6</w:t>
      </w:r>
      <w:r w:rsidR="001B4965" w:rsidRPr="007616C5">
        <w:rPr>
          <w:color w:val="000000" w:themeColor="text1"/>
          <w:sz w:val="24"/>
          <w:szCs w:val="24"/>
        </w:rPr>
        <w:t>.</w:t>
      </w:r>
      <w:r w:rsidR="001B4965" w:rsidRPr="007616C5">
        <w:rPr>
          <w:color w:val="000000" w:themeColor="text1"/>
          <w:sz w:val="24"/>
          <w:szCs w:val="24"/>
        </w:rPr>
        <w:tab/>
      </w:r>
      <w:r w:rsidRPr="007616C5">
        <w:rPr>
          <w:color w:val="000000" w:themeColor="text1"/>
          <w:sz w:val="24"/>
          <w:szCs w:val="24"/>
        </w:rPr>
        <w:t xml:space="preserve">В документах, представленных в обоснование недостачи либо несоответствия показателей качества </w:t>
      </w:r>
      <w:r w:rsidR="001B4965" w:rsidRPr="007616C5">
        <w:rPr>
          <w:color w:val="000000" w:themeColor="text1"/>
          <w:sz w:val="24"/>
          <w:szCs w:val="24"/>
        </w:rPr>
        <w:t>Товара</w:t>
      </w:r>
      <w:r w:rsidRPr="007616C5">
        <w:rPr>
          <w:color w:val="000000" w:themeColor="text1"/>
          <w:sz w:val="24"/>
          <w:szCs w:val="24"/>
        </w:rPr>
        <w:t xml:space="preserve">, должны быть указаны: метод испытаний, методика измерений массы </w:t>
      </w:r>
      <w:r w:rsidR="001B4965" w:rsidRPr="007616C5">
        <w:rPr>
          <w:color w:val="000000" w:themeColor="text1"/>
          <w:sz w:val="24"/>
          <w:szCs w:val="24"/>
        </w:rPr>
        <w:t>Товара</w:t>
      </w:r>
      <w:r w:rsidRPr="007616C5">
        <w:rPr>
          <w:color w:val="000000" w:themeColor="text1"/>
          <w:sz w:val="24"/>
          <w:szCs w:val="24"/>
        </w:rPr>
        <w:t>, применяемые средства измерений, свидетельства об утверждении типа и свидетельства о поверке данных средств измерений, ссылки на законодательные и нормативные документы, в соответствии с которыми осуществлялась проверка, а также описание действий, совершенных при измерении количества Товара и отборе проб.</w:t>
      </w:r>
    </w:p>
    <w:p w14:paraId="1B3AD659" w14:textId="77777777" w:rsidR="0056621E" w:rsidRDefault="0056621E" w:rsidP="005A4A57">
      <w:pPr>
        <w:tabs>
          <w:tab w:val="left" w:pos="1080"/>
          <w:tab w:val="left" w:pos="1620"/>
        </w:tabs>
        <w:spacing w:before="120" w:after="120"/>
        <w:ind w:left="851" w:hanging="851"/>
        <w:jc w:val="both"/>
        <w:rPr>
          <w:sz w:val="24"/>
          <w:szCs w:val="24"/>
        </w:rPr>
      </w:pPr>
    </w:p>
    <w:p w14:paraId="30E6E54F" w14:textId="21BA93FC" w:rsidR="00B77D22" w:rsidRDefault="00C24397" w:rsidP="00BB4D89">
      <w:pPr>
        <w:spacing w:before="120" w:line="360" w:lineRule="auto"/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lastRenderedPageBreak/>
        <w:t>6</w:t>
      </w:r>
      <w:r w:rsidR="00B77D22">
        <w:rPr>
          <w:rFonts w:ascii="Times New Roman CYR" w:hAnsi="Times New Roman CYR"/>
          <w:b/>
          <w:sz w:val="24"/>
        </w:rPr>
        <w:t>. Цена и порядок расчетов</w:t>
      </w:r>
    </w:p>
    <w:p w14:paraId="30E6E550" w14:textId="61399C0A" w:rsidR="00B77D22" w:rsidRDefault="00C24397" w:rsidP="00B77D22">
      <w:pPr>
        <w:pStyle w:val="a3"/>
        <w:spacing w:before="120"/>
        <w:ind w:left="851" w:hanging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B77D22">
        <w:rPr>
          <w:rFonts w:ascii="Times New Roman" w:hAnsi="Times New Roman"/>
          <w:szCs w:val="24"/>
        </w:rPr>
        <w:t>.1.</w:t>
      </w:r>
      <w:r w:rsidR="00B77D22">
        <w:rPr>
          <w:rFonts w:ascii="Times New Roman" w:hAnsi="Times New Roman"/>
          <w:szCs w:val="24"/>
        </w:rPr>
        <w:tab/>
        <w:t>Цена Товара определяется в Приложениях к Договору.</w:t>
      </w:r>
    </w:p>
    <w:p w14:paraId="30E6E551" w14:textId="46238B89" w:rsidR="00B77D22" w:rsidRDefault="00C24397" w:rsidP="00B77D22">
      <w:pPr>
        <w:pStyle w:val="a3"/>
        <w:spacing w:before="120" w:after="120"/>
        <w:ind w:left="851" w:hanging="851"/>
      </w:pPr>
      <w:r>
        <w:rPr>
          <w:rFonts w:ascii="Times New Roman" w:hAnsi="Times New Roman"/>
        </w:rPr>
        <w:t>6</w:t>
      </w:r>
      <w:r w:rsidR="00B77D22">
        <w:rPr>
          <w:rFonts w:ascii="Times New Roman" w:hAnsi="Times New Roman"/>
        </w:rPr>
        <w:t>.2.</w:t>
      </w:r>
      <w:r w:rsidR="00B77D22">
        <w:rPr>
          <w:rFonts w:ascii="Times New Roman" w:hAnsi="Times New Roman"/>
        </w:rPr>
        <w:tab/>
        <w:t xml:space="preserve">Товар оплачивается на условиях </w:t>
      </w:r>
      <w:r w:rsidR="003651CF">
        <w:rPr>
          <w:rFonts w:ascii="Times New Roman" w:hAnsi="Times New Roman"/>
        </w:rPr>
        <w:t xml:space="preserve">100% </w:t>
      </w:r>
      <w:r w:rsidR="00B77D22">
        <w:rPr>
          <w:rFonts w:ascii="Times New Roman" w:hAnsi="Times New Roman"/>
        </w:rPr>
        <w:t xml:space="preserve">предварительной оплаты в </w:t>
      </w:r>
      <w:r w:rsidR="003651CF">
        <w:rPr>
          <w:rFonts w:ascii="Times New Roman" w:hAnsi="Times New Roman"/>
        </w:rPr>
        <w:t xml:space="preserve">течение 3 (трех) рабочих дней с даты подписания Приложения или в иной </w:t>
      </w:r>
      <w:r w:rsidR="00B77D22">
        <w:rPr>
          <w:rFonts w:ascii="Times New Roman" w:hAnsi="Times New Roman"/>
        </w:rPr>
        <w:t>срок, предусмотренный в Приложении.</w:t>
      </w:r>
    </w:p>
    <w:p w14:paraId="30E6E552" w14:textId="3DD650FE" w:rsidR="00B77D22" w:rsidRDefault="00C24397" w:rsidP="00B77D22">
      <w:pPr>
        <w:pStyle w:val="a3"/>
        <w:spacing w:before="120" w:after="120"/>
        <w:ind w:left="851" w:hanging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B77D22">
        <w:rPr>
          <w:rFonts w:ascii="Times New Roman" w:hAnsi="Times New Roman"/>
          <w:szCs w:val="24"/>
        </w:rPr>
        <w:t>.3.</w:t>
      </w:r>
      <w:r w:rsidR="00B77D22">
        <w:rPr>
          <w:rFonts w:ascii="Times New Roman" w:hAnsi="Times New Roman"/>
          <w:szCs w:val="24"/>
        </w:rPr>
        <w:tab/>
        <w:t>Обязательства Покупателя по оплате считаются исполненными с даты поступления денежных средств на расчетный счет Поставщика.</w:t>
      </w:r>
    </w:p>
    <w:p w14:paraId="30E6E553" w14:textId="7FA15339" w:rsidR="00B77D22" w:rsidRDefault="00C24397" w:rsidP="00B77D22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7D22">
        <w:rPr>
          <w:sz w:val="24"/>
          <w:szCs w:val="24"/>
        </w:rPr>
        <w:t>.4.</w:t>
      </w:r>
      <w:r w:rsidR="00B77D22">
        <w:rPr>
          <w:sz w:val="24"/>
          <w:szCs w:val="24"/>
        </w:rPr>
        <w:tab/>
        <w:t>При осуществлении платежей по Договору Покупатель обязан в платежных документах в назначении платежа указывать номер и дату Договора и соответствующего Приложения к нему, а также номер и дату счета на оплату, если он был выставлен Поставщиком.</w:t>
      </w:r>
    </w:p>
    <w:p w14:paraId="30E6E554" w14:textId="77777777" w:rsidR="00B77D22" w:rsidRDefault="00B77D22" w:rsidP="00B77D22">
      <w:p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в платежных документах назначения платежа либо неправильного его указания Поставщик вправе отнести платеж в оплату любой Партии Товара по своему выбору.</w:t>
      </w:r>
    </w:p>
    <w:p w14:paraId="30E6E555" w14:textId="0CC07BD0" w:rsidR="00B77D22" w:rsidRDefault="00C24397" w:rsidP="00B77D22">
      <w:pPr>
        <w:pStyle w:val="a3"/>
        <w:spacing w:before="120" w:after="120"/>
        <w:ind w:left="851" w:hanging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B77D22">
        <w:rPr>
          <w:rFonts w:ascii="Times New Roman" w:hAnsi="Times New Roman"/>
          <w:szCs w:val="24"/>
        </w:rPr>
        <w:t>.5.</w:t>
      </w:r>
      <w:r w:rsidR="00B77D22">
        <w:rPr>
          <w:rFonts w:ascii="Times New Roman" w:hAnsi="Times New Roman"/>
          <w:szCs w:val="24"/>
        </w:rPr>
        <w:tab/>
        <w:t xml:space="preserve">Стороны обязаны оформлять акты сверок взаимных расчетов один раз в </w:t>
      </w:r>
      <w:r w:rsidR="00B51C9B">
        <w:rPr>
          <w:rFonts w:ascii="Times New Roman" w:hAnsi="Times New Roman"/>
          <w:szCs w:val="24"/>
        </w:rPr>
        <w:t>квартал</w:t>
      </w:r>
      <w:r w:rsidR="00B77D22">
        <w:rPr>
          <w:rFonts w:ascii="Times New Roman" w:hAnsi="Times New Roman"/>
          <w:szCs w:val="24"/>
        </w:rPr>
        <w:t>. Сторона, получившая акт сверки взаимных расчетов, обязана рассмотреть его и подписать в течение 5 (пяти) рабочих дней от даты получения или направить мотивированные возражения.</w:t>
      </w:r>
      <w:r w:rsidR="00317A13">
        <w:rPr>
          <w:rFonts w:ascii="Times New Roman" w:hAnsi="Times New Roman"/>
          <w:szCs w:val="24"/>
        </w:rPr>
        <w:t xml:space="preserve"> </w:t>
      </w:r>
      <w:r w:rsidR="0057529D">
        <w:rPr>
          <w:rFonts w:ascii="Times New Roman" w:hAnsi="Times New Roman"/>
          <w:szCs w:val="24"/>
        </w:rPr>
        <w:t>В случае неполучения Поставщиком в указанный срок возражений от Покупателя, акт сверки взаимных расчетов считается согласованным Сторонами.</w:t>
      </w:r>
    </w:p>
    <w:p w14:paraId="30E6E556" w14:textId="77777777" w:rsidR="00B77D22" w:rsidRDefault="00B77D22" w:rsidP="00B77D22">
      <w:pPr>
        <w:pStyle w:val="a3"/>
        <w:spacing w:before="120" w:after="12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если на основании подписанного Сторонами акта сверки взаимных расчетов будет выявлено наличие переплаты Покупателя за поставленный Товар, Поставщик засчитывает сумму переплаты в счет оплаты будущих поставок Товара по Договору или на основании письма Покупателя перечисляет сумму переплаты на расчетный счет Покупателя в течение 30 (тридцати) рабочих дней с даты подписания акта сверки взаимных расчетов и получения Поставщиком вышеуказанного письма Покупателя.</w:t>
      </w:r>
    </w:p>
    <w:p w14:paraId="30E6E557" w14:textId="77777777" w:rsidR="00B77D22" w:rsidRDefault="00B77D22" w:rsidP="00B77D22">
      <w:pPr>
        <w:pStyle w:val="a3"/>
        <w:spacing w:before="120" w:after="12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если на основании подписанного Сторонами акта сверки взаимных расчетов будет выявлено наличие задолженности Покупателя за поставленный Товар, Покупатель обязуется в течение 30 (тридцати) рабочих дней с даты подписания Сторонами акта сверки взаимных расчетов перечислить на расчетный счет Поставщика сумму выявленной задолженности.</w:t>
      </w:r>
    </w:p>
    <w:p w14:paraId="419930E6" w14:textId="77777777" w:rsidR="00F97EF7" w:rsidRDefault="00C24397" w:rsidP="00B77D22">
      <w:pPr>
        <w:pStyle w:val="a3"/>
        <w:spacing w:before="120" w:after="120"/>
        <w:ind w:left="851" w:hanging="851"/>
        <w:rPr>
          <w:szCs w:val="24"/>
        </w:rPr>
      </w:pPr>
      <w:r>
        <w:t>6</w:t>
      </w:r>
      <w:r w:rsidR="00B77D22">
        <w:t>.6.</w:t>
      </w:r>
      <w:r w:rsidR="00B77D22">
        <w:tab/>
        <w:t>Нарушение Покупателем порядка оплаты (срока или суммы платежа) является существенным нарушением условий Договора. В этом случае</w:t>
      </w:r>
      <w:r w:rsidR="00B77D22">
        <w:rPr>
          <w:rFonts w:ascii="Times New Roman" w:hAnsi="Times New Roman"/>
        </w:rPr>
        <w:t xml:space="preserve"> Поставщик вправе </w:t>
      </w:r>
      <w:r w:rsidR="00B77D22">
        <w:rPr>
          <w:szCs w:val="24"/>
        </w:rPr>
        <w:t>(в дополнение к своим правам согласно п. 2 ст. 328 и п. 2 ст. 487 Гражданского кодекса Российской Федерации)</w:t>
      </w:r>
      <w:r w:rsidR="00F97EF7">
        <w:rPr>
          <w:szCs w:val="24"/>
        </w:rPr>
        <w:t>:</w:t>
      </w:r>
    </w:p>
    <w:p w14:paraId="30E6E558" w14:textId="4517C82A" w:rsidR="00B77D22" w:rsidRDefault="00F97EF7" w:rsidP="00F97EF7">
      <w:pPr>
        <w:pStyle w:val="a3"/>
        <w:spacing w:before="120" w:after="120"/>
        <w:ind w:left="1134" w:hanging="283"/>
      </w:pPr>
      <w:r>
        <w:rPr>
          <w:szCs w:val="24"/>
        </w:rPr>
        <w:t>-</w:t>
      </w:r>
      <w:r>
        <w:rPr>
          <w:szCs w:val="24"/>
        </w:rPr>
        <w:tab/>
      </w:r>
      <w:r w:rsidR="00B77D22">
        <w:rPr>
          <w:rFonts w:ascii="Times New Roman" w:hAnsi="Times New Roman"/>
        </w:rPr>
        <w:t>в одностороннем внесудебном порядке</w:t>
      </w:r>
      <w:r w:rsidR="00B77D22">
        <w:t xml:space="preserve"> </w:t>
      </w:r>
      <w:r w:rsidR="00B77D22">
        <w:rPr>
          <w:rFonts w:ascii="Times New Roman" w:hAnsi="Times New Roman"/>
        </w:rPr>
        <w:t xml:space="preserve">отказаться от исполнения Договора в части поставки </w:t>
      </w:r>
      <w:r w:rsidR="00B77D22">
        <w:t>Товара в количестве соответствующем сумме задолженности / несвоевременной оплате (а при наличии в Приложении нескольких наименований Товара, в ассортименте по усмотрению Поставщика), или в отношении всего Товара, указанного в Приложении, по которому нарушен порядок оплаты</w:t>
      </w:r>
      <w:r w:rsidR="00B77D22">
        <w:rPr>
          <w:rFonts w:ascii="Times New Roman" w:hAnsi="Times New Roman"/>
        </w:rPr>
        <w:t xml:space="preserve">. Договор считается расторгнутым в части поставки Товара в соответствующем количестве </w:t>
      </w:r>
      <w:r w:rsidR="00B77D22">
        <w:t>с момента направления Поставщиком отказа от поставки Покупателю</w:t>
      </w:r>
      <w:r>
        <w:t>;</w:t>
      </w:r>
    </w:p>
    <w:p w14:paraId="2B23F01C" w14:textId="65F34BA9" w:rsidR="00F97EF7" w:rsidRDefault="00F97EF7" w:rsidP="00F97EF7">
      <w:pPr>
        <w:spacing w:before="120" w:after="12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поставить Товар по ценам, установленным Поставщиком на дату фактического осуществления платежа, с соответствующим пересчетом количества Товара.</w:t>
      </w:r>
    </w:p>
    <w:p w14:paraId="30E6E559" w14:textId="2A46E44B" w:rsidR="00B77D22" w:rsidRDefault="00B77D22" w:rsidP="00B77D22">
      <w:pPr>
        <w:pStyle w:val="a3"/>
        <w:spacing w:before="120" w:after="120"/>
        <w:ind w:left="851"/>
        <w:rPr>
          <w:rFonts w:ascii="Times New Roman" w:hAnsi="Times New Roman"/>
        </w:rPr>
      </w:pPr>
      <w:r>
        <w:lastRenderedPageBreak/>
        <w:t xml:space="preserve">Поставщик вправе не согласовывать заявку Покупателя при наличии у Покупателя </w:t>
      </w:r>
      <w:r w:rsidR="00A830C9">
        <w:t xml:space="preserve">просроченной </w:t>
      </w:r>
      <w:r>
        <w:t>задолженности за поставленный Товар.</w:t>
      </w:r>
    </w:p>
    <w:p w14:paraId="30E6E55A" w14:textId="5F2B900B" w:rsidR="00B77D22" w:rsidRDefault="00C24397" w:rsidP="00B77D22">
      <w:pPr>
        <w:pStyle w:val="a3"/>
        <w:spacing w:before="120" w:after="120"/>
        <w:ind w:left="851" w:hanging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B77D22">
        <w:rPr>
          <w:rFonts w:ascii="Times New Roman" w:hAnsi="Times New Roman"/>
          <w:szCs w:val="24"/>
        </w:rPr>
        <w:t>.7.</w:t>
      </w:r>
      <w:r w:rsidR="00B77D22">
        <w:rPr>
          <w:rFonts w:ascii="Times New Roman" w:hAnsi="Times New Roman"/>
          <w:szCs w:val="24"/>
        </w:rPr>
        <w:tab/>
        <w:t>При возникновении споров в отношении оплаты каких-либо сумм при одновременном наличии бесспорных обязательств по расчетам ни одна из Сторон не имеет права задерживать расчеты в размерах бесспорных обязательств на основании отсутствия согласия в отношении оспоримых сумм.</w:t>
      </w:r>
    </w:p>
    <w:p w14:paraId="30E6E55B" w14:textId="6A788EBC" w:rsidR="00B77D22" w:rsidRDefault="00C24397" w:rsidP="00B77D22">
      <w:pPr>
        <w:tabs>
          <w:tab w:val="left" w:pos="851"/>
        </w:tabs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7D22">
        <w:rPr>
          <w:sz w:val="24"/>
          <w:szCs w:val="24"/>
        </w:rPr>
        <w:t>.8.</w:t>
      </w:r>
      <w:r w:rsidR="00B77D22">
        <w:rPr>
          <w:sz w:val="24"/>
          <w:szCs w:val="24"/>
        </w:rPr>
        <w:tab/>
        <w:t>Поставщик обязан выставлять Покупателю счета-фактуры согласно нормативным правовым актам Российской Федерации.</w:t>
      </w:r>
    </w:p>
    <w:p w14:paraId="30E6E55C" w14:textId="206B2210" w:rsidR="00B77D22" w:rsidRDefault="00C24397" w:rsidP="00B77D22">
      <w:pPr>
        <w:widowControl w:val="0"/>
        <w:shd w:val="clear" w:color="auto" w:fill="FFFFFF"/>
        <w:tabs>
          <w:tab w:val="left" w:pos="-567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7D22">
        <w:rPr>
          <w:sz w:val="24"/>
          <w:szCs w:val="24"/>
        </w:rPr>
        <w:t>.9.</w:t>
      </w:r>
      <w:r w:rsidR="00B77D22">
        <w:rPr>
          <w:sz w:val="24"/>
          <w:szCs w:val="24"/>
        </w:rPr>
        <w:tab/>
        <w:t>Аванс, предварительная оплата, отсрочка и рассрочка оплаты не расцениваются Сторонами в качестве предоставления коммерческого кредита по смыслу ст. 823 Гражданского кодекса Российской Федерации. Проценты на сумму предварительной оплаты согласно ч.4 ст. 487 Гражданского кодекса Российской Федерации не начисляются.</w:t>
      </w:r>
    </w:p>
    <w:p w14:paraId="5548E6C0" w14:textId="4E24F0B1" w:rsidR="005902AD" w:rsidRDefault="005902AD" w:rsidP="00B77D22">
      <w:pPr>
        <w:widowControl w:val="0"/>
        <w:shd w:val="clear" w:color="auto" w:fill="FFFFFF"/>
        <w:tabs>
          <w:tab w:val="left" w:pos="-567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6.10.</w:t>
      </w:r>
      <w:r>
        <w:rPr>
          <w:sz w:val="24"/>
          <w:szCs w:val="24"/>
        </w:rPr>
        <w:tab/>
        <w:t>Расходы, взимаемые банком со стороны Поставщика, производятся за счет Поставщика, расходы, взимаемые банком со стороны Покупателя, производятся за счет Покупателя.</w:t>
      </w:r>
    </w:p>
    <w:p w14:paraId="30E6E55D" w14:textId="5DB354AB" w:rsidR="00B77D22" w:rsidRDefault="002E06B5" w:rsidP="00BB4D89">
      <w:pPr>
        <w:spacing w:before="120" w:line="360" w:lineRule="auto"/>
        <w:jc w:val="center"/>
        <w:rPr>
          <w:rFonts w:ascii="Times New Roman CYR" w:hAnsi="Times New Roman CYR"/>
          <w:b/>
          <w:sz w:val="24"/>
        </w:rPr>
      </w:pPr>
      <w:r>
        <w:rPr>
          <w:b/>
          <w:sz w:val="24"/>
        </w:rPr>
        <w:t>7</w:t>
      </w:r>
      <w:r w:rsidR="00B77D22">
        <w:rPr>
          <w:b/>
          <w:sz w:val="24"/>
        </w:rPr>
        <w:t xml:space="preserve">. </w:t>
      </w:r>
      <w:r w:rsidR="00B77D22">
        <w:rPr>
          <w:rFonts w:ascii="Times New Roman CYR" w:hAnsi="Times New Roman CYR"/>
          <w:b/>
          <w:sz w:val="24"/>
        </w:rPr>
        <w:t>Ответственность Сторон</w:t>
      </w:r>
    </w:p>
    <w:p w14:paraId="30E6E55E" w14:textId="51099701" w:rsidR="00B77D22" w:rsidRDefault="002E06B5" w:rsidP="00B77D22">
      <w:pPr>
        <w:widowControl w:val="0"/>
        <w:tabs>
          <w:tab w:val="left" w:pos="-567"/>
        </w:tabs>
        <w:spacing w:before="120"/>
        <w:ind w:left="851" w:right="-2" w:hanging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7D22">
        <w:rPr>
          <w:sz w:val="24"/>
          <w:szCs w:val="24"/>
        </w:rPr>
        <w:t>.1.</w:t>
      </w:r>
      <w:r w:rsidR="00B77D22">
        <w:rPr>
          <w:sz w:val="24"/>
          <w:szCs w:val="24"/>
        </w:rPr>
        <w:tab/>
      </w:r>
      <w:r w:rsidR="00B77D22">
        <w:rPr>
          <w:rFonts w:ascii="Times New Roman CYR" w:hAnsi="Times New Roman CYR"/>
          <w:sz w:val="24"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 и условиями Договора.</w:t>
      </w:r>
    </w:p>
    <w:p w14:paraId="30E6E55F" w14:textId="5A8D2BA7" w:rsidR="00B77D22" w:rsidRDefault="002E06B5" w:rsidP="00B77D22">
      <w:pPr>
        <w:widowControl w:val="0"/>
        <w:tabs>
          <w:tab w:val="left" w:pos="-567"/>
        </w:tabs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7D22">
        <w:rPr>
          <w:sz w:val="24"/>
          <w:szCs w:val="24"/>
        </w:rPr>
        <w:t>.2.</w:t>
      </w:r>
      <w:r w:rsidR="00B77D22">
        <w:rPr>
          <w:sz w:val="24"/>
          <w:szCs w:val="24"/>
        </w:rPr>
        <w:tab/>
        <w:t>При невыполнении или ненадлежащем выполнении Покупателем обязательств по оплате или</w:t>
      </w:r>
      <w:r w:rsidR="00AD3D48">
        <w:rPr>
          <w:sz w:val="24"/>
          <w:szCs w:val="24"/>
        </w:rPr>
        <w:t>,</w:t>
      </w:r>
      <w:r w:rsidR="00B77D22">
        <w:rPr>
          <w:sz w:val="24"/>
          <w:szCs w:val="24"/>
        </w:rPr>
        <w:t xml:space="preserve"> </w:t>
      </w:r>
      <w:r w:rsidR="00F1445B">
        <w:rPr>
          <w:sz w:val="24"/>
          <w:szCs w:val="24"/>
        </w:rPr>
        <w:t>в случае базис</w:t>
      </w:r>
      <w:r w:rsidR="00D81AC1">
        <w:rPr>
          <w:sz w:val="24"/>
          <w:szCs w:val="24"/>
        </w:rPr>
        <w:t>а поставки</w:t>
      </w:r>
      <w:r w:rsidR="00F1445B">
        <w:rPr>
          <w:sz w:val="24"/>
          <w:szCs w:val="24"/>
        </w:rPr>
        <w:t xml:space="preserve"> «</w:t>
      </w:r>
      <w:r w:rsidR="00D81AC1">
        <w:rPr>
          <w:sz w:val="24"/>
          <w:szCs w:val="24"/>
        </w:rPr>
        <w:t>доставка</w:t>
      </w:r>
      <w:r w:rsidR="00F1445B">
        <w:rPr>
          <w:sz w:val="24"/>
          <w:szCs w:val="24"/>
        </w:rPr>
        <w:t xml:space="preserve"> Товара Покупател</w:t>
      </w:r>
      <w:r w:rsidR="00D81AC1">
        <w:rPr>
          <w:sz w:val="24"/>
          <w:szCs w:val="24"/>
        </w:rPr>
        <w:t>ю</w:t>
      </w:r>
      <w:r w:rsidR="00F1445B">
        <w:rPr>
          <w:sz w:val="24"/>
          <w:szCs w:val="24"/>
        </w:rPr>
        <w:t>»</w:t>
      </w:r>
      <w:r w:rsidR="00AD3D48">
        <w:rPr>
          <w:sz w:val="24"/>
          <w:szCs w:val="24"/>
        </w:rPr>
        <w:t>,</w:t>
      </w:r>
      <w:r w:rsidR="00F1445B">
        <w:rPr>
          <w:sz w:val="24"/>
          <w:szCs w:val="24"/>
        </w:rPr>
        <w:t xml:space="preserve"> обязательств по </w:t>
      </w:r>
      <w:r w:rsidR="00B77D22">
        <w:rPr>
          <w:sz w:val="24"/>
          <w:szCs w:val="24"/>
        </w:rPr>
        <w:t xml:space="preserve">приемке </w:t>
      </w:r>
      <w:r w:rsidR="00B77D22">
        <w:rPr>
          <w:bCs/>
          <w:sz w:val="24"/>
          <w:szCs w:val="24"/>
        </w:rPr>
        <w:t>Товара</w:t>
      </w:r>
      <w:r w:rsidR="00B77D22">
        <w:rPr>
          <w:sz w:val="24"/>
          <w:szCs w:val="24"/>
        </w:rPr>
        <w:t xml:space="preserve"> Поставщик </w:t>
      </w:r>
      <w:r w:rsidR="00B77D22">
        <w:rPr>
          <w:rFonts w:eastAsia="MS Mincho"/>
          <w:sz w:val="24"/>
          <w:szCs w:val="24"/>
        </w:rPr>
        <w:t xml:space="preserve">вправе потребовать, а Покупатель обязан оплатить </w:t>
      </w:r>
      <w:r w:rsidR="00B77D22">
        <w:rPr>
          <w:sz w:val="24"/>
          <w:szCs w:val="24"/>
        </w:rPr>
        <w:t>пеню в размере 0,1 (одна десятая) процента от стоимости Товара, в отношении которого Покупателем не исполнены или ненадлежащим образом исполнены указанные обязательства, за каждый день просрочки исполнения обязательства.</w:t>
      </w:r>
    </w:p>
    <w:p w14:paraId="30E6E560" w14:textId="6E997834" w:rsidR="00B77D22" w:rsidRDefault="00C02B65" w:rsidP="00C02B65">
      <w:pPr>
        <w:widowControl w:val="0"/>
        <w:tabs>
          <w:tab w:val="left" w:pos="-567"/>
        </w:tabs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</w:r>
      <w:r w:rsidR="00B77D22">
        <w:rPr>
          <w:sz w:val="24"/>
          <w:szCs w:val="24"/>
        </w:rPr>
        <w:t xml:space="preserve">В случае отказа Поставщика от поставки Товара по причине нарушения Покупателем порядка оплаты или невыполнения Покупателем своего обязательства по приемке Товара Поставщик </w:t>
      </w:r>
      <w:r w:rsidR="00B77D22">
        <w:rPr>
          <w:rFonts w:eastAsia="MS Mincho"/>
          <w:sz w:val="24"/>
          <w:szCs w:val="24"/>
        </w:rPr>
        <w:t xml:space="preserve">вправе потребовать, а Покупатель обязан оплатить штраф в размере </w:t>
      </w:r>
      <w:r w:rsidR="00B77D22">
        <w:rPr>
          <w:sz w:val="24"/>
          <w:szCs w:val="24"/>
        </w:rPr>
        <w:t xml:space="preserve">10 (десять) процентов от </w:t>
      </w:r>
      <w:r w:rsidR="00B77D22">
        <w:rPr>
          <w:sz w:val="24"/>
        </w:rPr>
        <w:t>стоимости не</w:t>
      </w:r>
      <w:r w:rsidR="006F52C0">
        <w:rPr>
          <w:sz w:val="24"/>
        </w:rPr>
        <w:t xml:space="preserve"> </w:t>
      </w:r>
      <w:r w:rsidR="00B77D22">
        <w:rPr>
          <w:sz w:val="24"/>
        </w:rPr>
        <w:t>поставленного Товара.</w:t>
      </w:r>
    </w:p>
    <w:p w14:paraId="30E6E561" w14:textId="1C2B8D5C" w:rsidR="00B77D22" w:rsidRDefault="002E06B5" w:rsidP="00B77D22">
      <w:pPr>
        <w:autoSpaceDE w:val="0"/>
        <w:autoSpaceDN w:val="0"/>
        <w:adjustRightInd w:val="0"/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7D22">
        <w:rPr>
          <w:sz w:val="24"/>
          <w:szCs w:val="24"/>
        </w:rPr>
        <w:t>.</w:t>
      </w:r>
      <w:r w:rsidR="00C02B65">
        <w:rPr>
          <w:sz w:val="24"/>
          <w:szCs w:val="24"/>
        </w:rPr>
        <w:t>4</w:t>
      </w:r>
      <w:r w:rsidR="00B77D22">
        <w:rPr>
          <w:sz w:val="24"/>
          <w:szCs w:val="24"/>
        </w:rPr>
        <w:t>.</w:t>
      </w:r>
      <w:r w:rsidR="00B77D22">
        <w:rPr>
          <w:sz w:val="24"/>
          <w:szCs w:val="24"/>
        </w:rPr>
        <w:tab/>
        <w:t xml:space="preserve">Если предварительно оплаченный Товар не передан Покупателю в срок по вине Поставщика, на сумму предварительной оплаты Покупатель </w:t>
      </w:r>
      <w:r w:rsidR="00B77D22" w:rsidRPr="000B36EC">
        <w:rPr>
          <w:sz w:val="24"/>
          <w:szCs w:val="24"/>
        </w:rPr>
        <w:t xml:space="preserve">вправе потребовать, а Поставщик обязан оплатить </w:t>
      </w:r>
      <w:r w:rsidR="00B77D22">
        <w:rPr>
          <w:sz w:val="24"/>
          <w:szCs w:val="24"/>
        </w:rPr>
        <w:t xml:space="preserve">проценты в соответствии со </w:t>
      </w:r>
      <w:hyperlink r:id="rId11" w:history="1">
        <w:r w:rsidR="00B77D22" w:rsidRPr="000B36EC">
          <w:rPr>
            <w:sz w:val="24"/>
            <w:szCs w:val="24"/>
          </w:rPr>
          <w:t>статьей 395</w:t>
        </w:r>
      </w:hyperlink>
      <w:r w:rsidR="00B77D22">
        <w:rPr>
          <w:sz w:val="24"/>
          <w:szCs w:val="24"/>
        </w:rPr>
        <w:t xml:space="preserve"> Гражданского кодекса Российской Федерации со дня, когда передача Товара должна была быть произведена, до дня передачи Товара Покупателю или возврата ему предварительно уплаченной им суммы.</w:t>
      </w:r>
    </w:p>
    <w:p w14:paraId="30E6E562" w14:textId="4DDAD0DF" w:rsidR="00B77D22" w:rsidRDefault="002E06B5" w:rsidP="00B77D22">
      <w:pPr>
        <w:autoSpaceDE w:val="0"/>
        <w:autoSpaceDN w:val="0"/>
        <w:adjustRightInd w:val="0"/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7D22">
        <w:rPr>
          <w:sz w:val="24"/>
          <w:szCs w:val="24"/>
        </w:rPr>
        <w:t>.</w:t>
      </w:r>
      <w:r w:rsidR="00C02B65">
        <w:rPr>
          <w:sz w:val="24"/>
          <w:szCs w:val="24"/>
        </w:rPr>
        <w:t>5</w:t>
      </w:r>
      <w:r w:rsidR="00B77D22">
        <w:rPr>
          <w:sz w:val="24"/>
          <w:szCs w:val="24"/>
        </w:rPr>
        <w:t>.</w:t>
      </w:r>
      <w:r w:rsidR="00B77D22">
        <w:rPr>
          <w:sz w:val="24"/>
          <w:szCs w:val="24"/>
        </w:rPr>
        <w:tab/>
        <w:t>Поставщик несет ответственность за качество поставляемого Товара. Покупатель, которому передан Товар ненадлежащего качества, вправе потребовать от Поставщика соразмерного уменьшения покупной цены и компенсации причинённых убытков, за исключением упущенной выгоды.</w:t>
      </w:r>
    </w:p>
    <w:p w14:paraId="30E6E563" w14:textId="10A556CF" w:rsidR="00B77D22" w:rsidRDefault="00B77D22" w:rsidP="00B77D22">
      <w:pPr>
        <w:autoSpaceDE w:val="0"/>
        <w:autoSpaceDN w:val="0"/>
        <w:adjustRightInd w:val="0"/>
        <w:spacing w:before="120" w:after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В случае не</w:t>
      </w:r>
      <w:r w:rsidR="006F5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 Сторонами согласия о новой цене некачественного Товара либо об ином порядке урегулирования разногласий, Покупатель по требованию Поставщика производит своими силами в указанный Поставщиком срок возврат этого Товара Поставщику по отгрузочным реквизитам, указанным Поставщиком, с последующим возмещением Поставщиком Покупателю расходов, связанных с </w:t>
      </w:r>
      <w:r>
        <w:rPr>
          <w:sz w:val="24"/>
          <w:szCs w:val="24"/>
        </w:rPr>
        <w:lastRenderedPageBreak/>
        <w:t>возвратом некачественного Товара, в этом случае Покупатель вправе по своему выбору отказаться от исполнения Договора в части количества некачественного Товара и потребовать возврата уплаченной за Товар денежной суммы или потребовать замены Товара ненадлежащего качества Товаром, соответствующим по качеству требованиям Договора.</w:t>
      </w:r>
    </w:p>
    <w:p w14:paraId="30E6E564" w14:textId="5E8BDBAB" w:rsidR="00B77D22" w:rsidRDefault="002E06B5" w:rsidP="00B77D22">
      <w:pPr>
        <w:pStyle w:val="a00"/>
        <w:spacing w:before="120" w:after="120"/>
        <w:ind w:left="851" w:hanging="85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7</w:t>
      </w:r>
      <w:r w:rsidR="00B77D22">
        <w:rPr>
          <w:rFonts w:ascii="Times New Roman" w:hAnsi="Times New Roman"/>
        </w:rPr>
        <w:t>.</w:t>
      </w:r>
      <w:r w:rsidR="00C02B65">
        <w:rPr>
          <w:rFonts w:ascii="Times New Roman" w:hAnsi="Times New Roman"/>
        </w:rPr>
        <w:t>6</w:t>
      </w:r>
      <w:r w:rsidR="00B77D22">
        <w:rPr>
          <w:rFonts w:ascii="Times New Roman" w:hAnsi="Times New Roman"/>
        </w:rPr>
        <w:t>.</w:t>
      </w:r>
      <w:r w:rsidR="00B77D22">
        <w:rPr>
          <w:rFonts w:ascii="Times New Roman" w:hAnsi="Times New Roman"/>
        </w:rPr>
        <w:tab/>
        <w:t>Уступка, залог, передача договора, иная передача права требования и (или) перевод долга по обязательствам, вытекающим из Договора, могут быть осуществлены только после получения предварительного письменного согласия со стороны Поставщика.</w:t>
      </w:r>
    </w:p>
    <w:p w14:paraId="30E6E565" w14:textId="77777777" w:rsidR="00B77D22" w:rsidRDefault="00B77D22" w:rsidP="00B77D22">
      <w:pPr>
        <w:shd w:val="clear" w:color="auto" w:fill="FFFFFF"/>
        <w:spacing w:before="120" w:after="120"/>
        <w:ind w:left="851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В том случае, если Покупатель передал право требования по Договору третьим лицам без согласия Поставщика, Поставщик вправе потребовать, а Покупатель обязан оплатить штраф в размере 10 (десять) процентов от стоимости переданного права.</w:t>
      </w:r>
    </w:p>
    <w:p w14:paraId="54DDF9E2" w14:textId="13BA65E5" w:rsidR="00BD25B5" w:rsidRDefault="00C02B65" w:rsidP="00BD25B5">
      <w:pPr>
        <w:shd w:val="clear" w:color="auto" w:fill="FFFFFF"/>
        <w:spacing w:before="120" w:after="120"/>
        <w:ind w:left="851" w:hanging="851"/>
        <w:jc w:val="both"/>
        <w:rPr>
          <w:rFonts w:eastAsia="MS Mincho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7.7</w:t>
      </w:r>
      <w:r w:rsidR="00BD25B5">
        <w:rPr>
          <w:rFonts w:ascii="Times New Roman CYR" w:hAnsi="Times New Roman CYR"/>
          <w:sz w:val="24"/>
          <w:szCs w:val="24"/>
        </w:rPr>
        <w:t>.</w:t>
      </w:r>
      <w:r w:rsidR="00BD25B5">
        <w:rPr>
          <w:rFonts w:ascii="Times New Roman CYR" w:hAnsi="Times New Roman CYR"/>
          <w:sz w:val="24"/>
          <w:szCs w:val="24"/>
        </w:rPr>
        <w:tab/>
        <w:t xml:space="preserve">Несоблюдение Покупателем порядка и сроков предъявления претензии и (или) приемки Товара, предусмотренных Договором, является </w:t>
      </w:r>
      <w:r w:rsidR="00BD25B5">
        <w:rPr>
          <w:sz w:val="24"/>
        </w:rPr>
        <w:t>основанием для отказа в удовлетворении претензии Покупателя по качеству и (или) количеству Товара, при этом</w:t>
      </w:r>
      <w:r w:rsidR="00BD25B5">
        <w:rPr>
          <w:rFonts w:ascii="Times New Roman CYR" w:hAnsi="Times New Roman CYR"/>
          <w:sz w:val="24"/>
          <w:szCs w:val="24"/>
        </w:rPr>
        <w:t xml:space="preserve"> Поставщик считается </w:t>
      </w:r>
      <w:proofErr w:type="gramStart"/>
      <w:r w:rsidR="00BD25B5">
        <w:rPr>
          <w:rFonts w:ascii="Times New Roman CYR" w:hAnsi="Times New Roman CYR"/>
          <w:sz w:val="24"/>
          <w:szCs w:val="24"/>
        </w:rPr>
        <w:t>надлежащим образом</w:t>
      </w:r>
      <w:proofErr w:type="gramEnd"/>
      <w:r w:rsidR="00BD25B5">
        <w:rPr>
          <w:rFonts w:ascii="Times New Roman CYR" w:hAnsi="Times New Roman CYR"/>
          <w:sz w:val="24"/>
          <w:szCs w:val="24"/>
        </w:rPr>
        <w:t xml:space="preserve"> исполнившим свои обязательства в части качества и (или) количества поставленного Товара.</w:t>
      </w:r>
    </w:p>
    <w:p w14:paraId="62BA2A43" w14:textId="77777777" w:rsidR="000B36EC" w:rsidRDefault="000B36EC" w:rsidP="00B77D22">
      <w:pPr>
        <w:spacing w:before="120"/>
        <w:jc w:val="center"/>
        <w:rPr>
          <w:b/>
          <w:sz w:val="24"/>
        </w:rPr>
      </w:pPr>
    </w:p>
    <w:p w14:paraId="30E6E566" w14:textId="036E8193" w:rsidR="00B77D22" w:rsidRDefault="002E06B5" w:rsidP="00BB4D89">
      <w:pPr>
        <w:spacing w:before="120" w:line="360" w:lineRule="auto"/>
        <w:jc w:val="center"/>
        <w:rPr>
          <w:b/>
          <w:sz w:val="24"/>
        </w:rPr>
      </w:pPr>
      <w:r>
        <w:rPr>
          <w:b/>
          <w:sz w:val="24"/>
        </w:rPr>
        <w:t>8</w:t>
      </w:r>
      <w:r w:rsidR="00B77D22">
        <w:rPr>
          <w:b/>
          <w:sz w:val="24"/>
        </w:rPr>
        <w:t>. Антикоррупционные положения</w:t>
      </w:r>
    </w:p>
    <w:p w14:paraId="30E6E567" w14:textId="6F3322AE" w:rsidR="00B77D22" w:rsidRDefault="002E06B5" w:rsidP="00B77D22">
      <w:pPr>
        <w:autoSpaceDE w:val="0"/>
        <w:autoSpaceDN w:val="0"/>
        <w:adjustRightInd w:val="0"/>
        <w:spacing w:before="120"/>
        <w:ind w:left="851" w:hanging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8.</w:t>
      </w:r>
      <w:r w:rsidR="00B77D22">
        <w:rPr>
          <w:sz w:val="24"/>
          <w:szCs w:val="24"/>
        </w:rPr>
        <w:t>1.</w:t>
      </w:r>
      <w:r w:rsidR="00B77D22">
        <w:rPr>
          <w:sz w:val="24"/>
          <w:szCs w:val="24"/>
        </w:rPr>
        <w:tab/>
      </w:r>
      <w:r w:rsidR="00B77D22">
        <w:rPr>
          <w:color w:val="000000"/>
          <w:sz w:val="24"/>
          <w:szCs w:val="24"/>
        </w:rPr>
        <w:t>Настоящие антикоррупционные положения отражают приверженность Сторон Договора</w:t>
      </w:r>
      <w:r w:rsidR="00B77D22">
        <w:rPr>
          <w:sz w:val="24"/>
          <w:szCs w:val="24"/>
        </w:rPr>
        <w:t xml:space="preserve"> </w:t>
      </w:r>
      <w:r w:rsidR="00B77D22">
        <w:rPr>
          <w:color w:val="000000"/>
          <w:sz w:val="24"/>
          <w:szCs w:val="24"/>
        </w:rPr>
        <w:t>принципам законного ведения бизнеса, направлены на предупреждение и противодействие коррупции, а также на поддержание на высоком уровне деловой репутации Сторон Договора.</w:t>
      </w:r>
    </w:p>
    <w:p w14:paraId="30E6E568" w14:textId="1885A6A1" w:rsidR="00B77D22" w:rsidRDefault="002E06B5" w:rsidP="00B77D22">
      <w:pPr>
        <w:autoSpaceDE w:val="0"/>
        <w:autoSpaceDN w:val="0"/>
        <w:adjustRightInd w:val="0"/>
        <w:spacing w:before="80" w:after="80"/>
        <w:ind w:left="851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77D22">
        <w:rPr>
          <w:color w:val="000000"/>
          <w:sz w:val="24"/>
          <w:szCs w:val="24"/>
        </w:rPr>
        <w:t>.2.</w:t>
      </w:r>
      <w:r w:rsidR="00B77D22">
        <w:rPr>
          <w:color w:val="000000"/>
          <w:sz w:val="24"/>
          <w:szCs w:val="24"/>
        </w:rPr>
        <w:tab/>
      </w:r>
      <w:r w:rsidR="000F1194" w:rsidRPr="000F1194">
        <w:rPr>
          <w:color w:val="000000"/>
          <w:sz w:val="24"/>
          <w:szCs w:val="24"/>
        </w:rPr>
        <w:t>При исполнении Договора Стороны обязуются не совершать, не создавать угрозы или условий для совершения от имени или в интересах Стороны, а также обеспечивать, чтобы их работники не совершали, не создавали угрозы или условий для совершения от имени или в интересах Стороны следующих действий (далее – Недопустимые действия):</w:t>
      </w:r>
    </w:p>
    <w:p w14:paraId="30E6E569" w14:textId="77777777" w:rsidR="00B77D22" w:rsidRDefault="00B77D22" w:rsidP="00A06E22">
      <w:pPr>
        <w:pStyle w:val="af6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80" w:after="80" w:line="240" w:lineRule="auto"/>
        <w:ind w:left="1418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коррупционных деяний (коррупция) (здесь и далее в значении, определенном ст. 1 Федерального закона от 25.12.2008 № 273-ФЗ «О противодействии коррупции»);</w:t>
      </w:r>
    </w:p>
    <w:p w14:paraId="30E6E56A" w14:textId="77777777" w:rsidR="00B77D22" w:rsidRDefault="00B77D22" w:rsidP="00A06E22">
      <w:pPr>
        <w:pStyle w:val="af6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80" w:after="80" w:line="240" w:lineRule="auto"/>
        <w:ind w:left="1418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деяний, оказывающих влияние на осуществление функций государственного, муниципального (административного) управления организацией (здесь и далее в значении, определенном ст. 1 Федерального закона от 25.12.2008 № 273-ФЗ «О противодействии коррупции»);</w:t>
      </w:r>
    </w:p>
    <w:p w14:paraId="30E6E56B" w14:textId="77777777" w:rsidR="00B77D22" w:rsidRDefault="00B77D22" w:rsidP="00A06E22">
      <w:pPr>
        <w:pStyle w:val="af6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80" w:after="80" w:line="240" w:lineRule="auto"/>
        <w:ind w:left="1418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неоправданных преимуществ по сравнению с другими контрагентами;</w:t>
      </w:r>
    </w:p>
    <w:p w14:paraId="30E6E56C" w14:textId="77777777" w:rsidR="00B77D22" w:rsidRDefault="00B77D22" w:rsidP="00A06E22">
      <w:pPr>
        <w:pStyle w:val="af6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80" w:after="80" w:line="240" w:lineRule="auto"/>
        <w:ind w:left="1418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иных действий (бездействия), хотя формально и не являющихся коррупционными, неправомерными, но идущих в разрез с принципами прозрачности и открытости взаимоотношений между Сторонами, добросовестного осуществления гражданских прав и обязанностей.</w:t>
      </w:r>
    </w:p>
    <w:p w14:paraId="30E6E56D" w14:textId="0A4804CA" w:rsidR="00B77D22" w:rsidRDefault="002E06B5" w:rsidP="00B77D22">
      <w:pPr>
        <w:autoSpaceDE w:val="0"/>
        <w:autoSpaceDN w:val="0"/>
        <w:adjustRightInd w:val="0"/>
        <w:spacing w:before="80" w:after="8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77D22">
        <w:rPr>
          <w:sz w:val="24"/>
          <w:szCs w:val="24"/>
        </w:rPr>
        <w:t>.3.</w:t>
      </w:r>
      <w:r w:rsidR="00B77D22">
        <w:rPr>
          <w:sz w:val="24"/>
          <w:szCs w:val="24"/>
        </w:rPr>
        <w:tab/>
      </w:r>
      <w:r w:rsidR="000F1194" w:rsidRPr="000F1194">
        <w:rPr>
          <w:sz w:val="24"/>
          <w:szCs w:val="24"/>
        </w:rPr>
        <w:t>Каждая из Сторон отказывается от совершения Недопустимых действий в отношении:</w:t>
      </w:r>
    </w:p>
    <w:p w14:paraId="30E6E56E" w14:textId="77777777" w:rsidR="00B77D22" w:rsidRDefault="00B77D22" w:rsidP="00A06E22">
      <w:pPr>
        <w:pStyle w:val="af6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80" w:after="80" w:line="240" w:lineRule="auto"/>
        <w:ind w:left="1418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другой Стороны, работников другой Стороны;</w:t>
      </w:r>
    </w:p>
    <w:p w14:paraId="30E6E56F" w14:textId="77777777" w:rsidR="00B77D22" w:rsidRDefault="00B77D22" w:rsidP="00A06E22">
      <w:pPr>
        <w:pStyle w:val="af6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80" w:after="80" w:line="240" w:lineRule="auto"/>
        <w:ind w:left="1418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или иными публичными полномочиями (далее – публичные органы) и их должностных лиц;</w:t>
      </w:r>
    </w:p>
    <w:p w14:paraId="30E6E570" w14:textId="77777777" w:rsidR="00B77D22" w:rsidRDefault="00B77D22" w:rsidP="00A06E22">
      <w:pPr>
        <w:pStyle w:val="af6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80" w:after="80" w:line="240" w:lineRule="auto"/>
        <w:ind w:left="1418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любых иных юридических и физических лиц, включая, но не ограничиваясь, близких родственников должностных лиц публичных органов, лиц, иным образом связанных с должностными лицами публичных органов.</w:t>
      </w:r>
    </w:p>
    <w:p w14:paraId="30E6E571" w14:textId="4C913969" w:rsidR="00B77D22" w:rsidRDefault="002E06B5" w:rsidP="00B77D22">
      <w:pPr>
        <w:autoSpaceDE w:val="0"/>
        <w:autoSpaceDN w:val="0"/>
        <w:adjustRightInd w:val="0"/>
        <w:spacing w:before="80" w:after="8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77D22">
        <w:rPr>
          <w:sz w:val="24"/>
          <w:szCs w:val="24"/>
        </w:rPr>
        <w:t>.4.</w:t>
      </w:r>
      <w:r w:rsidR="00B77D22">
        <w:rPr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какого-либо антикоррупционного положения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антикоррупционных положений Договора. </w:t>
      </w:r>
    </w:p>
    <w:p w14:paraId="30E6E572" w14:textId="491B2CA6" w:rsidR="00B77D22" w:rsidRDefault="002E06B5" w:rsidP="00B77D22">
      <w:pPr>
        <w:autoSpaceDE w:val="0"/>
        <w:autoSpaceDN w:val="0"/>
        <w:adjustRightInd w:val="0"/>
        <w:spacing w:before="80" w:after="8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77D22">
        <w:rPr>
          <w:sz w:val="24"/>
          <w:szCs w:val="24"/>
        </w:rPr>
        <w:t>.5.</w:t>
      </w:r>
      <w:r w:rsidR="00B77D22">
        <w:rPr>
          <w:sz w:val="24"/>
          <w:szCs w:val="24"/>
        </w:rPr>
        <w:tab/>
        <w:t>Стороны гарантируют:</w:t>
      </w:r>
    </w:p>
    <w:p w14:paraId="30E6E573" w14:textId="77777777" w:rsidR="00B77D22" w:rsidRDefault="00B77D22" w:rsidP="00A06E22">
      <w:pPr>
        <w:pStyle w:val="af6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80" w:after="80" w:line="240" w:lineRule="auto"/>
        <w:ind w:left="1418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надлежащего разбирательства по представленным в рамках исполнения Договора коррупционным фактам и применение эффективных мер по устранению практических затруднений и предотвращению возможных конфликтных ситуаций;</w:t>
      </w:r>
    </w:p>
    <w:p w14:paraId="30E6E574" w14:textId="77777777" w:rsidR="00B77D22" w:rsidRDefault="00B77D22" w:rsidP="00A06E22">
      <w:pPr>
        <w:pStyle w:val="af6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before="80" w:after="80" w:line="240" w:lineRule="auto"/>
        <w:ind w:left="1418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негативных последствий как для обращающейся Стороны, так и для конкретных работников обращающейся Стороны, сообщивших о факте нарушений.</w:t>
      </w:r>
    </w:p>
    <w:p w14:paraId="30E6E575" w14:textId="6E0EBA8F" w:rsidR="00B77D22" w:rsidRDefault="002E06B5" w:rsidP="00B77D22">
      <w:pPr>
        <w:autoSpaceDE w:val="0"/>
        <w:autoSpaceDN w:val="0"/>
        <w:adjustRightInd w:val="0"/>
        <w:spacing w:before="80" w:after="8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77D22">
        <w:rPr>
          <w:sz w:val="24"/>
          <w:szCs w:val="24"/>
        </w:rPr>
        <w:t>.6.</w:t>
      </w:r>
      <w:r w:rsidR="00B77D22">
        <w:rPr>
          <w:sz w:val="24"/>
          <w:szCs w:val="24"/>
        </w:rPr>
        <w:tab/>
        <w:t>Стороны признают необходимость проведения мер по предупреждению коррупции и контроля за их соблюдением.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деятельность.</w:t>
      </w:r>
    </w:p>
    <w:p w14:paraId="30E6E576" w14:textId="406D4182" w:rsidR="00B77D22" w:rsidRDefault="002E06B5" w:rsidP="00B77D22">
      <w:pPr>
        <w:autoSpaceDE w:val="0"/>
        <w:autoSpaceDN w:val="0"/>
        <w:adjustRightInd w:val="0"/>
        <w:spacing w:before="80" w:after="8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77D22">
        <w:rPr>
          <w:sz w:val="24"/>
          <w:szCs w:val="24"/>
        </w:rPr>
        <w:t>.7.</w:t>
      </w:r>
      <w:r w:rsidR="00B77D22">
        <w:rPr>
          <w:sz w:val="24"/>
          <w:szCs w:val="24"/>
        </w:rPr>
        <w:tab/>
        <w:t>Стороны оказывают взаимное содействие друг другу в целях предотвращения и противодействия коррупции, недопущения вовлечения Сторон в совершение коррупционных правонарушений.</w:t>
      </w:r>
    </w:p>
    <w:p w14:paraId="30E6E577" w14:textId="2AD203FA" w:rsidR="00B77D22" w:rsidRDefault="002E06B5" w:rsidP="00B77D22">
      <w:pPr>
        <w:autoSpaceDE w:val="0"/>
        <w:autoSpaceDN w:val="0"/>
        <w:adjustRightInd w:val="0"/>
        <w:spacing w:before="80" w:after="8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77D22">
        <w:rPr>
          <w:sz w:val="24"/>
          <w:szCs w:val="24"/>
        </w:rPr>
        <w:t>.8.</w:t>
      </w:r>
      <w:r w:rsidR="00B77D22">
        <w:rPr>
          <w:sz w:val="24"/>
          <w:szCs w:val="24"/>
        </w:rPr>
        <w:tab/>
        <w:t>Стороны признают, что их возможные неправомерные действия и нарушение настоящих антикоррупционных положений Договора могут повлечь за собой неблагоприятные последствия – от понижения уровня надежности контрагента до существенных ограничений по взаимодействию с контрагентом.</w:t>
      </w:r>
    </w:p>
    <w:p w14:paraId="30E6E578" w14:textId="44B25270" w:rsidR="00B77D22" w:rsidRDefault="002E06B5" w:rsidP="00B77D22">
      <w:pPr>
        <w:autoSpaceDE w:val="0"/>
        <w:autoSpaceDN w:val="0"/>
        <w:adjustRightInd w:val="0"/>
        <w:spacing w:before="80" w:after="80"/>
        <w:ind w:left="851" w:hanging="851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77D22">
        <w:rPr>
          <w:color w:val="000000"/>
          <w:sz w:val="24"/>
          <w:szCs w:val="24"/>
        </w:rPr>
        <w:t>.9.</w:t>
      </w:r>
      <w:r w:rsidR="00B77D22">
        <w:rPr>
          <w:color w:val="000000"/>
          <w:sz w:val="24"/>
          <w:szCs w:val="24"/>
        </w:rPr>
        <w:tab/>
        <w:t>Настоящие антикоррупционные положения являются существенными условиями Договора. Совершение коррупционного правонарушения, доказанное в установленном порядке, является основанием для одностороннего отказа добросовестной Стороной от Договора без возмещения убытков Стороне, допустившей нарушение.</w:t>
      </w:r>
    </w:p>
    <w:p w14:paraId="1AF441E8" w14:textId="77777777" w:rsidR="000B36EC" w:rsidRDefault="000B36EC" w:rsidP="00B77D22">
      <w:pPr>
        <w:autoSpaceDE w:val="0"/>
        <w:autoSpaceDN w:val="0"/>
        <w:adjustRightInd w:val="0"/>
        <w:spacing w:before="120"/>
        <w:ind w:left="851" w:hanging="851"/>
        <w:jc w:val="center"/>
        <w:rPr>
          <w:rFonts w:ascii="Times New Roman CYR" w:hAnsi="Times New Roman CYR"/>
          <w:b/>
          <w:sz w:val="24"/>
        </w:rPr>
      </w:pPr>
    </w:p>
    <w:p w14:paraId="30E6E579" w14:textId="1282BAA8" w:rsidR="00B77D22" w:rsidRDefault="002E06B5" w:rsidP="00BB4D89">
      <w:pPr>
        <w:autoSpaceDE w:val="0"/>
        <w:autoSpaceDN w:val="0"/>
        <w:adjustRightInd w:val="0"/>
        <w:spacing w:before="120" w:line="360" w:lineRule="auto"/>
        <w:ind w:left="851" w:hanging="851"/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9</w:t>
      </w:r>
      <w:r w:rsidR="00B77D22">
        <w:rPr>
          <w:rFonts w:ascii="Times New Roman CYR" w:hAnsi="Times New Roman CYR"/>
          <w:b/>
          <w:sz w:val="24"/>
        </w:rPr>
        <w:t>. Обстоятельства непреодолимой силы</w:t>
      </w:r>
    </w:p>
    <w:p w14:paraId="30E6E57A" w14:textId="564FD1CF" w:rsidR="00B77D22" w:rsidRDefault="002E06B5" w:rsidP="00B77D22">
      <w:pPr>
        <w:widowControl w:val="0"/>
        <w:tabs>
          <w:tab w:val="left" w:pos="-1980"/>
          <w:tab w:val="left" w:pos="-1890"/>
        </w:tabs>
        <w:spacing w:before="120"/>
        <w:ind w:left="851" w:hanging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</w:t>
      </w:r>
      <w:r w:rsidR="00B77D22">
        <w:rPr>
          <w:rFonts w:ascii="Times New Roman CYR" w:hAnsi="Times New Roman CYR"/>
          <w:sz w:val="24"/>
        </w:rPr>
        <w:t>.1.</w:t>
      </w:r>
      <w:r w:rsidR="00B77D22">
        <w:rPr>
          <w:rFonts w:ascii="Times New Roman CYR" w:hAnsi="Times New Roman CYR"/>
          <w:sz w:val="24"/>
        </w:rPr>
        <w:tab/>
        <w:t>Ни одна из Сторон не несет ответственности за несвоевременное и ненадлежащее исполнение своих обязательств по Договору, если такое неисполнение вызвано обстоятельствами непреодолимой силы. Обстоятельствами непреодолимой силы являются чрезвычайные и непредотвратимые при данных условиях обстоятельства.</w:t>
      </w:r>
    </w:p>
    <w:p w14:paraId="30E6E57B" w14:textId="58DDBBF5" w:rsidR="00B77D22" w:rsidRDefault="002E06B5" w:rsidP="00B77D22">
      <w:pPr>
        <w:pStyle w:val="21"/>
        <w:spacing w:before="120" w:after="120"/>
        <w:ind w:left="851" w:hanging="851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</w:t>
      </w:r>
      <w:r w:rsidR="00B77D22">
        <w:rPr>
          <w:rFonts w:ascii="Times New Roman CYR" w:hAnsi="Times New Roman CYR"/>
          <w:sz w:val="24"/>
        </w:rPr>
        <w:t>.2.</w:t>
      </w:r>
      <w:r w:rsidR="00B77D22">
        <w:rPr>
          <w:rFonts w:ascii="Times New Roman CYR" w:hAnsi="Times New Roman CYR"/>
          <w:sz w:val="24"/>
        </w:rPr>
        <w:tab/>
        <w:t>Сторона, для которой возникли обстоятельства непреодолимой силы, обязана незамедлительно в письменном виде уведомить другую Сторону о возникновении непредвиденных обстоятельств</w:t>
      </w:r>
      <w:r w:rsidR="00DD4C79">
        <w:rPr>
          <w:rFonts w:ascii="Times New Roman CYR" w:hAnsi="Times New Roman CYR"/>
          <w:sz w:val="24"/>
        </w:rPr>
        <w:t xml:space="preserve"> и указать</w:t>
      </w:r>
      <w:r w:rsidR="00B77D22">
        <w:rPr>
          <w:rFonts w:ascii="Times New Roman CYR" w:hAnsi="Times New Roman CYR"/>
          <w:sz w:val="24"/>
        </w:rPr>
        <w:t xml:space="preserve"> предположительную длительность периода, в течение которого будут действовать эти обстоятельства.</w:t>
      </w:r>
    </w:p>
    <w:p w14:paraId="30E6E57C" w14:textId="31FFF6AD" w:rsidR="00B77D22" w:rsidRDefault="002E06B5" w:rsidP="00B77D22">
      <w:pPr>
        <w:widowControl w:val="0"/>
        <w:tabs>
          <w:tab w:val="left" w:pos="0"/>
        </w:tabs>
        <w:spacing w:before="120" w:after="120"/>
        <w:ind w:left="851" w:hanging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</w:t>
      </w:r>
      <w:r w:rsidR="00B77D22">
        <w:rPr>
          <w:rFonts w:ascii="Times New Roman CYR" w:hAnsi="Times New Roman CYR"/>
          <w:sz w:val="24"/>
        </w:rPr>
        <w:t>.3.</w:t>
      </w:r>
      <w:r w:rsidR="00B77D22">
        <w:rPr>
          <w:rFonts w:ascii="Times New Roman CYR" w:hAnsi="Times New Roman CYR"/>
          <w:sz w:val="24"/>
        </w:rPr>
        <w:tab/>
        <w:t xml:space="preserve">Документом, подтверждающим наличие обстоятельств непреодолимой силы, является </w:t>
      </w:r>
      <w:r w:rsidR="00B77D22">
        <w:rPr>
          <w:rFonts w:ascii="Times New Roman CYR" w:hAnsi="Times New Roman CYR"/>
          <w:sz w:val="24"/>
        </w:rPr>
        <w:lastRenderedPageBreak/>
        <w:t>документ Торгово-Промышленной палаты, либо иного уполномоченного государственного органа. Не</w:t>
      </w:r>
      <w:r w:rsidR="006F52C0">
        <w:rPr>
          <w:rFonts w:ascii="Times New Roman CYR" w:hAnsi="Times New Roman CYR"/>
          <w:sz w:val="24"/>
        </w:rPr>
        <w:t xml:space="preserve"> </w:t>
      </w:r>
      <w:r w:rsidR="00B77D22">
        <w:rPr>
          <w:rFonts w:ascii="Times New Roman CYR" w:hAnsi="Times New Roman CYR"/>
          <w:sz w:val="24"/>
        </w:rPr>
        <w:t>предоставление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14:paraId="30E6E57D" w14:textId="58D83CA9" w:rsidR="00B77D22" w:rsidRDefault="002E06B5" w:rsidP="00B77D22">
      <w:pPr>
        <w:widowControl w:val="0"/>
        <w:tabs>
          <w:tab w:val="left" w:pos="0"/>
        </w:tabs>
        <w:spacing w:before="120" w:after="120"/>
        <w:ind w:left="851" w:hanging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</w:t>
      </w:r>
      <w:r w:rsidR="00B77D22">
        <w:rPr>
          <w:rFonts w:ascii="Times New Roman CYR" w:hAnsi="Times New Roman CYR"/>
          <w:sz w:val="24"/>
        </w:rPr>
        <w:t>.4.</w:t>
      </w:r>
      <w:r w:rsidR="00B77D22">
        <w:rPr>
          <w:rFonts w:ascii="Times New Roman CYR" w:hAnsi="Times New Roman CYR"/>
          <w:sz w:val="24"/>
        </w:rPr>
        <w:tab/>
        <w:t>В случае возникновения обстоятельств непреодолимой силы срок выполнения обязательств по Договору отодвигается на время действия таких обстоятельств. В том случае, если действие обстоятельств непреодолимой силы продлится более 30 (тридцати) календарных дней, Стороны принимают решение либо о соответствующем пересмотре условий Договора, либо о его расторжении. В случае расторжения Договора Стороны производят необходимые взаиморасчеты на основании акта сверок взаимных расчетов.</w:t>
      </w:r>
    </w:p>
    <w:p w14:paraId="30E6E57E" w14:textId="52E680DD" w:rsidR="00B77D22" w:rsidRDefault="002E06B5" w:rsidP="00B77D22">
      <w:pPr>
        <w:widowControl w:val="0"/>
        <w:tabs>
          <w:tab w:val="left" w:pos="0"/>
        </w:tabs>
        <w:spacing w:before="120" w:after="120"/>
        <w:ind w:left="851" w:hanging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</w:t>
      </w:r>
      <w:r w:rsidR="00B77D22">
        <w:rPr>
          <w:rFonts w:ascii="Times New Roman CYR" w:hAnsi="Times New Roman CYR"/>
          <w:sz w:val="24"/>
        </w:rPr>
        <w:t>.5.</w:t>
      </w:r>
      <w:r w:rsidR="00B77D22">
        <w:rPr>
          <w:rFonts w:ascii="Times New Roman CYR" w:hAnsi="Times New Roman CYR"/>
          <w:sz w:val="24"/>
        </w:rPr>
        <w:tab/>
        <w:t>В случае, если действия обстоятельств непреодолимой силы продлится более 45 (сорока пяти) календарных дней, и Стороны не приняли решения о пересмотре условий Договора либо о его расторжении, каждая из Сторон вправе отказаться от исполнения Договора в одностороннем внесудебном порядке, путем направления другой Стороне уведомления об отказе.</w:t>
      </w:r>
    </w:p>
    <w:p w14:paraId="27911489" w14:textId="77777777" w:rsidR="000B36EC" w:rsidRDefault="000B36EC" w:rsidP="00B77D22">
      <w:pPr>
        <w:spacing w:before="120"/>
        <w:jc w:val="center"/>
        <w:rPr>
          <w:b/>
          <w:sz w:val="24"/>
          <w:szCs w:val="24"/>
        </w:rPr>
      </w:pPr>
    </w:p>
    <w:p w14:paraId="30E6E57F" w14:textId="10431E7B" w:rsidR="00B77D22" w:rsidRDefault="00B77D22" w:rsidP="00BB4D89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E06B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Условия о конфиденциальности и распространении информации</w:t>
      </w:r>
    </w:p>
    <w:p w14:paraId="4B899201" w14:textId="4BD335B3" w:rsidR="00A06E22" w:rsidRPr="00A06E22" w:rsidRDefault="00A06E22" w:rsidP="00E03B8D">
      <w:pPr>
        <w:pStyle w:val="ConsPlusNormal"/>
        <w:widowControl w:val="0"/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1</w:t>
      </w:r>
      <w:r w:rsidR="002E06B5">
        <w:rPr>
          <w:rFonts w:ascii="Times New Roman" w:hAnsi="Times New Roman" w:cs="Times New Roman"/>
          <w:sz w:val="24"/>
          <w:szCs w:val="24"/>
        </w:rPr>
        <w:t>0</w:t>
      </w:r>
      <w:r w:rsidRPr="00A06E22">
        <w:rPr>
          <w:rFonts w:ascii="Times New Roman" w:hAnsi="Times New Roman" w:cs="Times New Roman"/>
          <w:sz w:val="24"/>
          <w:szCs w:val="24"/>
        </w:rPr>
        <w:t>.1.</w:t>
      </w:r>
      <w:r w:rsidRPr="00A06E22">
        <w:rPr>
          <w:rFonts w:ascii="Times New Roman" w:hAnsi="Times New Roman" w:cs="Times New Roman"/>
          <w:sz w:val="24"/>
          <w:szCs w:val="24"/>
        </w:rPr>
        <w:tab/>
        <w:t>Условия настоящего Договора, дополнительных соглашений, иных документов являющихся его неотъемлемой частью, а также любая иная информация, полученная Сторонами в связи с заключением, исполнением и прекращением Договора, к которой у третьих лиц нет свободного доступа на законном основании, относятся к конфиденциальной информации.</w:t>
      </w:r>
    </w:p>
    <w:p w14:paraId="77B31870" w14:textId="445F238E" w:rsidR="00A06E22" w:rsidRPr="00A06E22" w:rsidRDefault="00A06E22" w:rsidP="00E03B8D">
      <w:pPr>
        <w:pStyle w:val="ConsPlusNormal"/>
        <w:widowControl w:val="0"/>
        <w:numPr>
          <w:ilvl w:val="1"/>
          <w:numId w:val="14"/>
        </w:numPr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Под раскрытием конфиденциальной информации (далее – Раскрытие конфиденциальной информации) для целей Договора понимаются действие и (или) бездействие Стороны, в результате которых конфиденциальная информация в устной, письменной, с использованием технических средств и любой иной форме, становится известной третьим лицам.</w:t>
      </w:r>
    </w:p>
    <w:p w14:paraId="2CBD65FE" w14:textId="0DBBE3C7" w:rsidR="00A06E22" w:rsidRPr="00A06E22" w:rsidRDefault="00A06E22" w:rsidP="00E03B8D">
      <w:pPr>
        <w:pStyle w:val="ConsPlusNormal"/>
        <w:widowControl w:val="0"/>
        <w:numPr>
          <w:ilvl w:val="1"/>
          <w:numId w:val="14"/>
        </w:numPr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Под разглашением конфиденциальной информации (далее – Разглашение конфиденциальной информации) для целей Договора понимаются действие или бездействие, в результате которых конфиденциальная информация, в устной, письменной, с использованием технических средств и любой иной форме, становится известной  третьим лицам без письменного согласия другой Стороны, за исключением Раскрытия конфиденциальной информации в рамках требования законодательства Российской Федерации уполномоченным органам государственной власти и управления, органам местного самоуправления, а также судам.</w:t>
      </w:r>
    </w:p>
    <w:p w14:paraId="78FE8AED" w14:textId="783A09F3" w:rsidR="00A06E22" w:rsidRPr="00A06E22" w:rsidRDefault="00A06E22" w:rsidP="00E03B8D">
      <w:pPr>
        <w:pStyle w:val="ConsPlusNormal"/>
        <w:widowControl w:val="0"/>
        <w:numPr>
          <w:ilvl w:val="1"/>
          <w:numId w:val="14"/>
        </w:numPr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 xml:space="preserve">Каждая из Сторон вправе </w:t>
      </w:r>
      <w:proofErr w:type="gramStart"/>
      <w:r w:rsidRPr="00A06E22">
        <w:rPr>
          <w:rFonts w:ascii="Times New Roman" w:hAnsi="Times New Roman" w:cs="Times New Roman"/>
          <w:sz w:val="24"/>
          <w:szCs w:val="24"/>
        </w:rPr>
        <w:t>Раскрывать</w:t>
      </w:r>
      <w:proofErr w:type="gramEnd"/>
      <w:r w:rsidRPr="00A06E22">
        <w:rPr>
          <w:rFonts w:ascii="Times New Roman" w:hAnsi="Times New Roman" w:cs="Times New Roman"/>
          <w:sz w:val="24"/>
          <w:szCs w:val="24"/>
        </w:rPr>
        <w:t xml:space="preserve"> конфиденциальную информацию исключительно при наличии предварительного письменного согласования другой Стороны. Сторона, получившая конфиденциальную информацию, обязана обеспечить ее надлежащую защиту и использовать только для целей </w:t>
      </w:r>
      <w:r w:rsidR="002E06B5">
        <w:rPr>
          <w:rFonts w:ascii="Times New Roman" w:hAnsi="Times New Roman" w:cs="Times New Roman"/>
          <w:sz w:val="24"/>
          <w:szCs w:val="24"/>
        </w:rPr>
        <w:t>исполнения настоящего Договора.</w:t>
      </w:r>
    </w:p>
    <w:p w14:paraId="58249524" w14:textId="77777777" w:rsidR="00A06E22" w:rsidRPr="00A06E22" w:rsidRDefault="00A06E22" w:rsidP="002E06B5">
      <w:pPr>
        <w:pStyle w:val="ConsPlusNormal"/>
        <w:widowControl w:val="0"/>
        <w:numPr>
          <w:ilvl w:val="1"/>
          <w:numId w:val="14"/>
        </w:numPr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 xml:space="preserve">Каждая из Сторон вправе </w:t>
      </w:r>
      <w:proofErr w:type="gramStart"/>
      <w:r w:rsidRPr="00A06E22">
        <w:rPr>
          <w:rFonts w:ascii="Times New Roman" w:hAnsi="Times New Roman" w:cs="Times New Roman"/>
          <w:sz w:val="24"/>
          <w:szCs w:val="24"/>
        </w:rPr>
        <w:t>Раскрывать</w:t>
      </w:r>
      <w:proofErr w:type="gramEnd"/>
      <w:r w:rsidRPr="00A06E22">
        <w:rPr>
          <w:rFonts w:ascii="Times New Roman" w:hAnsi="Times New Roman" w:cs="Times New Roman"/>
          <w:sz w:val="24"/>
          <w:szCs w:val="24"/>
        </w:rPr>
        <w:t xml:space="preserve"> конфиденциальную информацию без согласия другой Стороны на основании законного требования органа государственной власти и управления, органа местного самоуправления, а также суда, которым в рамках законодательства Российской Федерации предоставлено право требовать раскрытия такой информации. При этом Сторона, раскрывающая конфиденциальную информацию, обязуется ограничить Раскрытие конфиденциальной информации </w:t>
      </w:r>
      <w:r w:rsidRPr="00A06E22">
        <w:rPr>
          <w:rFonts w:ascii="Times New Roman" w:hAnsi="Times New Roman" w:cs="Times New Roman"/>
          <w:sz w:val="24"/>
          <w:szCs w:val="24"/>
        </w:rPr>
        <w:lastRenderedPageBreak/>
        <w:t>указанным в требовании объемом, а также предварительно уведомить другую Сторону о необходимости раскрытия, объемах, условиях и сроках такого раскрытия, за исключением случаев, когда такое уведомление прямо противоречит действующему законодательству Российской Федерации.</w:t>
      </w:r>
    </w:p>
    <w:p w14:paraId="0E7A676A" w14:textId="77777777" w:rsidR="00A06E22" w:rsidRPr="00A06E22" w:rsidRDefault="00A06E22" w:rsidP="002E06B5">
      <w:pPr>
        <w:pStyle w:val="ConsPlusNormal"/>
        <w:widowControl w:val="0"/>
        <w:numPr>
          <w:ilvl w:val="1"/>
          <w:numId w:val="14"/>
        </w:numPr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Каждая из Сторон вправе раскрывать Конфиденциальную информацию без согласия другой Стороны своим аффилированным лицам, только если им необходимо знать Конфиденциальную информацию в целях настоящего Договора и при условии надлежащей защиты конфиденциальной информации со стороны аффилированных лиц.</w:t>
      </w:r>
    </w:p>
    <w:p w14:paraId="08DDFF1D" w14:textId="77777777" w:rsidR="00A06E22" w:rsidRPr="00A06E22" w:rsidRDefault="00A06E22" w:rsidP="002E06B5">
      <w:pPr>
        <w:pStyle w:val="ConsPlusNormal"/>
        <w:widowControl w:val="0"/>
        <w:numPr>
          <w:ilvl w:val="1"/>
          <w:numId w:val="14"/>
        </w:numPr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Сторона, получившая конфиденциальную информацию, в любое время по требованию раскрывающей стороны обязана возвратить все ранее полученные носители конфиденциальной информации, а также удалить конфиденциальную информацию с носителей конфиденциальной информации и (или) уничтожить (обеспечить уничтожение) носители конфиденциальной информации, доступ к которым имеют получающая сторона и третьи лица, которым конфиденциальная информация была раскрыта, в течение 5 (пяти) календарных дней со дня получения уведомления раскрывающей стороны о возврате ей конфиденциальной информации.</w:t>
      </w:r>
    </w:p>
    <w:p w14:paraId="4790B874" w14:textId="2394B721" w:rsidR="00A06E22" w:rsidRPr="00A06E22" w:rsidRDefault="00A06E22" w:rsidP="002E06B5">
      <w:pPr>
        <w:pStyle w:val="ConsPlusNormal"/>
        <w:widowControl w:val="0"/>
        <w:numPr>
          <w:ilvl w:val="1"/>
          <w:numId w:val="14"/>
        </w:numPr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Сторона, получившая конфиденциальную информацию, обязана в течение 5 (пяти) лет с момента ее получения не разглашать конфиденциальную информацию в том числе в случаях прекращения и (или) расторжения Договора по любым основаниям.</w:t>
      </w:r>
    </w:p>
    <w:p w14:paraId="16010778" w14:textId="77777777" w:rsidR="00A06E22" w:rsidRPr="00A06E22" w:rsidRDefault="00A06E22" w:rsidP="002E06B5">
      <w:pPr>
        <w:pStyle w:val="ConsPlusNormal"/>
        <w:widowControl w:val="0"/>
        <w:numPr>
          <w:ilvl w:val="1"/>
          <w:numId w:val="14"/>
        </w:numPr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 xml:space="preserve">Под распространением информации (далее – Распространение информации) для целей настоящего Договора понимается любое распространение информации (здесь и далее в значении, определенном в ст. 2 Федерального закона от 27.07.2006 № 149-ФЗ «Об информации, информационных технологиях и о защите информации») (в том числе в виде публикации, сообщения, пресс-релиза, интервью и т.п.) в средствах массовой информации, информационно-телекоммуникационных сетях, включая сеть Интернет, иные открытые источники информации, в которых упоминается другая Сторона и (или) содержатся сведения об осуществляемой другой Стороной деятельности (вне зависимости от того, из каких источников Сторона получила указанные сведения) и (или) содержатся средства индивидуализации Стороны, товаров, работ, услуг, предприятий Стороны. </w:t>
      </w:r>
    </w:p>
    <w:p w14:paraId="40884B74" w14:textId="77777777" w:rsidR="00A06E22" w:rsidRPr="00A06E22" w:rsidRDefault="00A06E22" w:rsidP="002E06B5">
      <w:pPr>
        <w:pStyle w:val="ConsPlusNormal"/>
        <w:widowControl w:val="0"/>
        <w:numPr>
          <w:ilvl w:val="1"/>
          <w:numId w:val="14"/>
        </w:numPr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 xml:space="preserve">Каждая из Сторон вправе </w:t>
      </w:r>
      <w:proofErr w:type="gramStart"/>
      <w:r w:rsidRPr="00A06E22">
        <w:rPr>
          <w:rFonts w:ascii="Times New Roman" w:hAnsi="Times New Roman" w:cs="Times New Roman"/>
          <w:sz w:val="24"/>
          <w:szCs w:val="24"/>
        </w:rPr>
        <w:t>Распространять</w:t>
      </w:r>
      <w:proofErr w:type="gramEnd"/>
      <w:r w:rsidRPr="00A06E22">
        <w:rPr>
          <w:rFonts w:ascii="Times New Roman" w:hAnsi="Times New Roman" w:cs="Times New Roman"/>
          <w:sz w:val="24"/>
          <w:szCs w:val="24"/>
        </w:rPr>
        <w:t xml:space="preserve"> информацию исключительно при наличии предварительного письменного согласования с другой Стороной.</w:t>
      </w:r>
    </w:p>
    <w:p w14:paraId="47C37835" w14:textId="77777777" w:rsidR="00A06E22" w:rsidRPr="00A06E22" w:rsidRDefault="00A06E22" w:rsidP="002E06B5">
      <w:pPr>
        <w:pStyle w:val="ConsPlusNormal"/>
        <w:widowControl w:val="0"/>
        <w:numPr>
          <w:ilvl w:val="1"/>
          <w:numId w:val="14"/>
        </w:numPr>
        <w:tabs>
          <w:tab w:val="left" w:pos="284"/>
          <w:tab w:val="left" w:pos="426"/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Каждая из Сторон обязуется обеспечить исполнение условий Договора о запрете несогласованного Распространения информации своими работниками, аффилированными лицами, контрагентами, привлеченными в связи с исполнением настоящего Договора, и несет ответственность перед другой Стороной за несогласованное Распространение информации указанными лицами.</w:t>
      </w:r>
    </w:p>
    <w:p w14:paraId="30E765A4" w14:textId="77777777" w:rsidR="00A06E22" w:rsidRPr="00A06E22" w:rsidRDefault="00A06E22" w:rsidP="002E06B5">
      <w:pPr>
        <w:pStyle w:val="ConsPlusNormal"/>
        <w:widowControl w:val="0"/>
        <w:numPr>
          <w:ilvl w:val="1"/>
          <w:numId w:val="14"/>
        </w:numPr>
        <w:tabs>
          <w:tab w:val="left" w:pos="85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Сторона, нарушившая обязательства, установленные настоящим разделом Договора, несет ответственность за Разглашение конфиденциальной информации и ее использование не в соответствии с настоящим Договором, а также по требованию другой Стороны обязана уплатить штраф в следующем размере:</w:t>
      </w:r>
    </w:p>
    <w:p w14:paraId="38331CFF" w14:textId="3BC79554" w:rsidR="00A06E22" w:rsidRPr="00A06E22" w:rsidRDefault="00A06E22" w:rsidP="00A06E22">
      <w:pPr>
        <w:pStyle w:val="ConsPlusNormal"/>
        <w:widowControl w:val="0"/>
        <w:tabs>
          <w:tab w:val="left" w:pos="851"/>
          <w:tab w:val="left" w:pos="1985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1</w:t>
      </w:r>
      <w:r w:rsidR="002E06B5">
        <w:rPr>
          <w:rFonts w:ascii="Times New Roman" w:hAnsi="Times New Roman" w:cs="Times New Roman"/>
          <w:sz w:val="24"/>
          <w:szCs w:val="24"/>
        </w:rPr>
        <w:t>0</w:t>
      </w:r>
      <w:r w:rsidRPr="00A06E22">
        <w:rPr>
          <w:rFonts w:ascii="Times New Roman" w:hAnsi="Times New Roman" w:cs="Times New Roman"/>
          <w:sz w:val="24"/>
          <w:szCs w:val="24"/>
        </w:rPr>
        <w:t>.12.1.</w:t>
      </w:r>
      <w:r w:rsidRPr="00A06E22">
        <w:rPr>
          <w:rFonts w:ascii="Times New Roman" w:hAnsi="Times New Roman" w:cs="Times New Roman"/>
          <w:sz w:val="24"/>
          <w:szCs w:val="24"/>
        </w:rPr>
        <w:tab/>
      </w:r>
      <w:r w:rsidR="00917BDA">
        <w:rPr>
          <w:rFonts w:ascii="Times New Roman" w:hAnsi="Times New Roman" w:cs="Times New Roman"/>
          <w:sz w:val="24"/>
          <w:szCs w:val="24"/>
        </w:rPr>
        <w:t>10000 (десять тысяч)</w:t>
      </w:r>
      <w:r w:rsidRPr="00A06E22">
        <w:rPr>
          <w:rFonts w:ascii="Times New Roman" w:hAnsi="Times New Roman" w:cs="Times New Roman"/>
          <w:sz w:val="24"/>
          <w:szCs w:val="24"/>
        </w:rPr>
        <w:t xml:space="preserve"> рублей за каждый факт (случай) Разглашения конфиденциальной информации Стороной и (или) третьим лицом, которому была передана Конфиденциальная информация;</w:t>
      </w:r>
    </w:p>
    <w:p w14:paraId="1BEC2301" w14:textId="7F34A1DE" w:rsidR="00A06E22" w:rsidRDefault="00A06E22" w:rsidP="00A06E22">
      <w:pPr>
        <w:pStyle w:val="ConsPlusNormal"/>
        <w:widowControl w:val="0"/>
        <w:tabs>
          <w:tab w:val="left" w:pos="851"/>
          <w:tab w:val="left" w:pos="1701"/>
        </w:tabs>
        <w:adjustRightInd/>
        <w:spacing w:before="120"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6E22">
        <w:rPr>
          <w:rFonts w:ascii="Times New Roman" w:hAnsi="Times New Roman" w:cs="Times New Roman"/>
          <w:sz w:val="24"/>
          <w:szCs w:val="24"/>
        </w:rPr>
        <w:t>1</w:t>
      </w:r>
      <w:r w:rsidR="002E06B5">
        <w:rPr>
          <w:rFonts w:ascii="Times New Roman" w:hAnsi="Times New Roman" w:cs="Times New Roman"/>
          <w:sz w:val="24"/>
          <w:szCs w:val="24"/>
        </w:rPr>
        <w:t>0</w:t>
      </w:r>
      <w:r w:rsidRPr="00A06E22">
        <w:rPr>
          <w:rFonts w:ascii="Times New Roman" w:hAnsi="Times New Roman" w:cs="Times New Roman"/>
          <w:sz w:val="24"/>
          <w:szCs w:val="24"/>
        </w:rPr>
        <w:t>.12.2.</w:t>
      </w:r>
      <w:r w:rsidRPr="00A06E22">
        <w:rPr>
          <w:rFonts w:ascii="Times New Roman" w:hAnsi="Times New Roman" w:cs="Times New Roman"/>
          <w:sz w:val="24"/>
          <w:szCs w:val="24"/>
        </w:rPr>
        <w:tab/>
      </w:r>
      <w:r w:rsidR="000A5B23">
        <w:rPr>
          <w:rFonts w:ascii="Times New Roman" w:hAnsi="Times New Roman" w:cs="Times New Roman"/>
          <w:sz w:val="24"/>
          <w:szCs w:val="24"/>
        </w:rPr>
        <w:t>10</w:t>
      </w:r>
      <w:r w:rsidR="00917BDA">
        <w:rPr>
          <w:rFonts w:ascii="Times New Roman" w:hAnsi="Times New Roman" w:cs="Times New Roman"/>
          <w:sz w:val="24"/>
          <w:szCs w:val="24"/>
        </w:rPr>
        <w:t>000 (</w:t>
      </w:r>
      <w:r w:rsidR="000A5B23">
        <w:rPr>
          <w:rFonts w:ascii="Times New Roman" w:hAnsi="Times New Roman" w:cs="Times New Roman"/>
          <w:sz w:val="24"/>
          <w:szCs w:val="24"/>
        </w:rPr>
        <w:t>десять тысяч</w:t>
      </w:r>
      <w:r w:rsidR="00917BDA">
        <w:rPr>
          <w:rFonts w:ascii="Times New Roman" w:hAnsi="Times New Roman" w:cs="Times New Roman"/>
          <w:sz w:val="24"/>
          <w:szCs w:val="24"/>
        </w:rPr>
        <w:t xml:space="preserve">) </w:t>
      </w:r>
      <w:r w:rsidRPr="00A06E22">
        <w:rPr>
          <w:rFonts w:ascii="Times New Roman" w:hAnsi="Times New Roman" w:cs="Times New Roman"/>
          <w:sz w:val="24"/>
          <w:szCs w:val="24"/>
        </w:rPr>
        <w:t xml:space="preserve">рублей за каждый факт (случай) несогласованного </w:t>
      </w:r>
      <w:r w:rsidRPr="00A06E22">
        <w:rPr>
          <w:rFonts w:ascii="Times New Roman" w:hAnsi="Times New Roman" w:cs="Times New Roman"/>
          <w:sz w:val="24"/>
          <w:szCs w:val="24"/>
        </w:rPr>
        <w:lastRenderedPageBreak/>
        <w:t>Распространения информации Стороной и (или) третьим лицом, которому была передана информация.</w:t>
      </w:r>
    </w:p>
    <w:p w14:paraId="44BF4489" w14:textId="2CBEF03E" w:rsidR="00BB4D89" w:rsidRPr="00C14493" w:rsidRDefault="00CE3022" w:rsidP="00C14493">
      <w:pPr>
        <w:ind w:left="851" w:hanging="851"/>
        <w:rPr>
          <w:color w:val="1F497D"/>
          <w:sz w:val="24"/>
          <w:szCs w:val="24"/>
        </w:rPr>
      </w:pPr>
      <w:r>
        <w:rPr>
          <w:sz w:val="24"/>
          <w:szCs w:val="24"/>
        </w:rPr>
        <w:t>10.</w:t>
      </w:r>
      <w:r w:rsidRPr="00CE3022">
        <w:rPr>
          <w:sz w:val="24"/>
          <w:szCs w:val="24"/>
        </w:rPr>
        <w:t xml:space="preserve">13      </w:t>
      </w:r>
      <w:r w:rsidRPr="00CE3022">
        <w:rPr>
          <w:color w:val="000000"/>
          <w:sz w:val="24"/>
          <w:szCs w:val="24"/>
        </w:rPr>
        <w:t>После вступления в силу настоящего Договора взаимоотношения Сторон, связанные с конфиденциальной информацией и Распространением информации, подчиняю</w:t>
      </w:r>
      <w:r w:rsidR="00BB4D89">
        <w:rPr>
          <w:color w:val="000000"/>
          <w:sz w:val="24"/>
          <w:szCs w:val="24"/>
        </w:rPr>
        <w:t>тся условиям настоящего Догово</w:t>
      </w:r>
      <w:r w:rsidR="00B72A28">
        <w:rPr>
          <w:color w:val="000000"/>
          <w:sz w:val="24"/>
          <w:szCs w:val="24"/>
        </w:rPr>
        <w:t>ра.</w:t>
      </w:r>
    </w:p>
    <w:p w14:paraId="33B76C6B" w14:textId="77777777" w:rsidR="00306BE7" w:rsidRDefault="00306BE7" w:rsidP="00C14493">
      <w:pPr>
        <w:spacing w:before="120" w:line="360" w:lineRule="auto"/>
        <w:jc w:val="center"/>
        <w:rPr>
          <w:rFonts w:ascii="Times New Roman CYR" w:hAnsi="Times New Roman CYR"/>
          <w:b/>
          <w:sz w:val="24"/>
        </w:rPr>
      </w:pPr>
    </w:p>
    <w:p w14:paraId="54C32216" w14:textId="0A3173BB" w:rsidR="00BB4D89" w:rsidRPr="00BB4D89" w:rsidRDefault="001F147D" w:rsidP="00C14493">
      <w:pPr>
        <w:spacing w:before="120" w:line="360" w:lineRule="auto"/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11. Порядок разрешения споров</w:t>
      </w:r>
    </w:p>
    <w:p w14:paraId="09893CAB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39516F0F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1C053D63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6F21021D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1CA65F8E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355E9E22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3BBAA0E6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0F811B4A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1CAF2B1C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6007608B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7091AB5B" w14:textId="77777777" w:rsidR="00BB4D89" w:rsidRPr="00BB4D89" w:rsidRDefault="00BB4D89" w:rsidP="00C14493">
      <w:pPr>
        <w:pStyle w:val="af6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79A73599" w14:textId="160FA09F" w:rsidR="00BB4D89" w:rsidRDefault="00BB4D89" w:rsidP="00C14493">
      <w:pPr>
        <w:numPr>
          <w:ilvl w:val="1"/>
          <w:numId w:val="22"/>
        </w:numPr>
        <w:tabs>
          <w:tab w:val="clear" w:pos="1346"/>
          <w:tab w:val="num" w:pos="709"/>
        </w:tabs>
        <w:ind w:left="709" w:hanging="567"/>
        <w:jc w:val="both"/>
        <w:rPr>
          <w:sz w:val="24"/>
          <w:szCs w:val="24"/>
        </w:rPr>
      </w:pPr>
      <w:r w:rsidRPr="00073707">
        <w:rPr>
          <w:sz w:val="24"/>
          <w:szCs w:val="24"/>
        </w:rPr>
        <w:t>Все споры и разногласия, которые могут возникнуть между Сторонами в ходе исполнения, изменения, прекращения, недействительности Договора (далее - споры), подлежат разрешению в порядке, установленном Договором. Установленные Договором сроки и порядок досудебного урегулирования споров являются обязательными для соблюдения Сторонами.</w:t>
      </w:r>
    </w:p>
    <w:p w14:paraId="40769D6D" w14:textId="77777777" w:rsidR="00C14493" w:rsidRPr="00073707" w:rsidRDefault="00C14493" w:rsidP="00C14493">
      <w:pPr>
        <w:jc w:val="both"/>
        <w:rPr>
          <w:sz w:val="24"/>
          <w:szCs w:val="24"/>
        </w:rPr>
      </w:pPr>
    </w:p>
    <w:p w14:paraId="1EC02D4A" w14:textId="4F020A0E" w:rsidR="00BB4D89" w:rsidRDefault="00BB4D89" w:rsidP="00C14493">
      <w:pPr>
        <w:numPr>
          <w:ilvl w:val="1"/>
          <w:numId w:val="22"/>
        </w:numPr>
        <w:tabs>
          <w:tab w:val="clear" w:pos="1346"/>
          <w:tab w:val="num" w:pos="709"/>
        </w:tabs>
        <w:ind w:left="709" w:hanging="567"/>
        <w:jc w:val="both"/>
        <w:rPr>
          <w:sz w:val="24"/>
          <w:szCs w:val="24"/>
        </w:rPr>
      </w:pPr>
      <w:r w:rsidRPr="00073707">
        <w:rPr>
          <w:sz w:val="24"/>
          <w:szCs w:val="24"/>
        </w:rPr>
        <w:t xml:space="preserve">Стороны пришли к соглашению об установлении следующего претензионного порядка </w:t>
      </w:r>
      <w:r w:rsidR="00C14493">
        <w:rPr>
          <w:sz w:val="24"/>
          <w:szCs w:val="24"/>
        </w:rPr>
        <w:t xml:space="preserve">    </w:t>
      </w:r>
      <w:r w:rsidRPr="00073707">
        <w:rPr>
          <w:sz w:val="24"/>
          <w:szCs w:val="24"/>
        </w:rPr>
        <w:t>урегулирования споров:</w:t>
      </w:r>
    </w:p>
    <w:p w14:paraId="21822422" w14:textId="77777777" w:rsidR="00C14493" w:rsidRPr="00073707" w:rsidRDefault="00C14493" w:rsidP="00C14493">
      <w:pPr>
        <w:tabs>
          <w:tab w:val="num" w:pos="851"/>
        </w:tabs>
        <w:jc w:val="both"/>
        <w:rPr>
          <w:sz w:val="24"/>
          <w:szCs w:val="24"/>
        </w:rPr>
      </w:pPr>
    </w:p>
    <w:p w14:paraId="4D96295A" w14:textId="77777777" w:rsidR="00BB4D89" w:rsidRPr="00073707" w:rsidRDefault="00BB4D89" w:rsidP="00C14493">
      <w:pPr>
        <w:numPr>
          <w:ilvl w:val="2"/>
          <w:numId w:val="22"/>
        </w:numPr>
        <w:tabs>
          <w:tab w:val="num" w:pos="851"/>
        </w:tabs>
        <w:ind w:left="1418" w:hanging="709"/>
        <w:jc w:val="both"/>
        <w:rPr>
          <w:sz w:val="24"/>
          <w:szCs w:val="24"/>
        </w:rPr>
      </w:pPr>
      <w:r w:rsidRPr="00073707">
        <w:rPr>
          <w:sz w:val="24"/>
          <w:szCs w:val="24"/>
        </w:rPr>
        <w:t>Сторона, имеющая к другой Стороне требование в связи с исполнением, изменением, прекращением, недействительностью Договора, обязана направить другой Стороне письменную претензию, подписанную уполномоченным лицом, с указанием требования и обстоятельств, на которых основано требование (далее - претензия).</w:t>
      </w:r>
    </w:p>
    <w:p w14:paraId="14BD47C0" w14:textId="293A8755" w:rsidR="00BB4D89" w:rsidRPr="00073707" w:rsidRDefault="00BB4D89" w:rsidP="00C14493">
      <w:pPr>
        <w:numPr>
          <w:ilvl w:val="2"/>
          <w:numId w:val="22"/>
        </w:numPr>
        <w:tabs>
          <w:tab w:val="num" w:pos="851"/>
        </w:tabs>
        <w:ind w:left="1418" w:hanging="709"/>
        <w:jc w:val="both"/>
        <w:rPr>
          <w:sz w:val="24"/>
          <w:szCs w:val="24"/>
        </w:rPr>
      </w:pPr>
      <w:r w:rsidRPr="00073707">
        <w:rPr>
          <w:sz w:val="24"/>
          <w:szCs w:val="24"/>
        </w:rPr>
        <w:t>К претензии должны быть</w:t>
      </w:r>
      <w:r w:rsidR="00A43A33">
        <w:rPr>
          <w:sz w:val="24"/>
          <w:szCs w:val="24"/>
        </w:rPr>
        <w:t xml:space="preserve"> приложены копии обосновывающих</w:t>
      </w:r>
      <w:r w:rsidR="00A43A33" w:rsidRPr="00A43A33">
        <w:rPr>
          <w:sz w:val="24"/>
          <w:szCs w:val="24"/>
        </w:rPr>
        <w:t xml:space="preserve"> </w:t>
      </w:r>
      <w:proofErr w:type="gramStart"/>
      <w:r w:rsidRPr="00073707">
        <w:rPr>
          <w:sz w:val="24"/>
          <w:szCs w:val="24"/>
        </w:rPr>
        <w:t xml:space="preserve">документов,   </w:t>
      </w:r>
      <w:proofErr w:type="gramEnd"/>
      <w:r w:rsidRPr="00073707">
        <w:rPr>
          <w:sz w:val="24"/>
          <w:szCs w:val="24"/>
        </w:rPr>
        <w:t xml:space="preserve"> отсутствующих у другой Стороны.</w:t>
      </w:r>
    </w:p>
    <w:p w14:paraId="3C76535D" w14:textId="77777777" w:rsidR="00BB4D89" w:rsidRPr="00073707" w:rsidRDefault="00BB4D89" w:rsidP="00C14493">
      <w:pPr>
        <w:numPr>
          <w:ilvl w:val="2"/>
          <w:numId w:val="22"/>
        </w:numPr>
        <w:tabs>
          <w:tab w:val="num" w:pos="851"/>
        </w:tabs>
        <w:ind w:left="1418" w:hanging="709"/>
        <w:jc w:val="both"/>
        <w:rPr>
          <w:sz w:val="24"/>
          <w:szCs w:val="24"/>
        </w:rPr>
      </w:pPr>
      <w:r w:rsidRPr="00073707">
        <w:rPr>
          <w:sz w:val="24"/>
          <w:szCs w:val="24"/>
        </w:rPr>
        <w:t>Претензия направляется способом и по адресу, которые установлены Договором для направления юридически значимых сообщений.</w:t>
      </w:r>
    </w:p>
    <w:p w14:paraId="2268DC9F" w14:textId="77777777" w:rsidR="00BB4D89" w:rsidRPr="00073707" w:rsidRDefault="00BB4D89" w:rsidP="00C14493">
      <w:pPr>
        <w:numPr>
          <w:ilvl w:val="2"/>
          <w:numId w:val="22"/>
        </w:numPr>
        <w:tabs>
          <w:tab w:val="num" w:pos="851"/>
        </w:tabs>
        <w:ind w:left="1418" w:hanging="709"/>
        <w:jc w:val="both"/>
        <w:rPr>
          <w:sz w:val="24"/>
          <w:szCs w:val="24"/>
        </w:rPr>
      </w:pPr>
      <w:r w:rsidRPr="00073707">
        <w:rPr>
          <w:sz w:val="24"/>
          <w:szCs w:val="24"/>
        </w:rPr>
        <w:t>В случае возврата претензии с отметкой почтовой (курьерской) службы об истечении срока хранения или о выбытии организации, или невозможности вручения претензии адресату по иной причине, претензия считается полученной с даты проставления почтовой (курьерской) службой соответствующей отметки.</w:t>
      </w:r>
    </w:p>
    <w:p w14:paraId="2BE47E54" w14:textId="77777777" w:rsidR="00BB4D89" w:rsidRPr="00073707" w:rsidRDefault="00BB4D89" w:rsidP="00C14493">
      <w:pPr>
        <w:numPr>
          <w:ilvl w:val="2"/>
          <w:numId w:val="22"/>
        </w:numPr>
        <w:tabs>
          <w:tab w:val="num" w:pos="851"/>
        </w:tabs>
        <w:ind w:left="1418" w:hanging="709"/>
        <w:jc w:val="both"/>
        <w:rPr>
          <w:sz w:val="24"/>
          <w:szCs w:val="24"/>
        </w:rPr>
      </w:pPr>
      <w:r w:rsidRPr="00073707">
        <w:rPr>
          <w:sz w:val="24"/>
          <w:szCs w:val="24"/>
        </w:rPr>
        <w:t>Срок рассмотрения претензии и направления ответа о результатах ее рассмотрения составляет 10 (десять) рабочих дней со дня получения. Порядок направления ответа о результатах рассмотрения претензии аналогичен порядку направления претензии.</w:t>
      </w:r>
    </w:p>
    <w:p w14:paraId="77CF29B0" w14:textId="77777777" w:rsidR="00BB4D89" w:rsidRPr="00073707" w:rsidRDefault="00BB4D89" w:rsidP="00C14493">
      <w:pPr>
        <w:numPr>
          <w:ilvl w:val="2"/>
          <w:numId w:val="22"/>
        </w:numPr>
        <w:tabs>
          <w:tab w:val="num" w:pos="851"/>
        </w:tabs>
        <w:ind w:left="1418" w:hanging="709"/>
        <w:jc w:val="both"/>
        <w:rPr>
          <w:sz w:val="24"/>
          <w:szCs w:val="24"/>
        </w:rPr>
      </w:pPr>
      <w:r w:rsidRPr="00073707">
        <w:rPr>
          <w:sz w:val="24"/>
          <w:szCs w:val="24"/>
        </w:rPr>
        <w:t>Сторона - получатель претензии вправе запросить у другой Стороны сведения (документы), относящиеся к предмету спора (существу требования). В этом случае течение срока рассмотрения претензии приостанавливается до даты предоставления запрашиваемых сведений (документов). При реализации данного права Стороны обязаны руководствоваться принципом добросовестности участников гражданских правоотношений и не допускать злоупотребления правом. В случае неполучения затребованных сведений (документов) по истечении 5 (пяти) рабочих дней со дня направления запроса, претензия рассматривается Стороной на основании имеющихся у нее сведений (документов).</w:t>
      </w:r>
    </w:p>
    <w:p w14:paraId="4AAB989A" w14:textId="133ACD3D" w:rsidR="00C14493" w:rsidRPr="00C14493" w:rsidRDefault="00BB4D89" w:rsidP="00C14493">
      <w:pPr>
        <w:numPr>
          <w:ilvl w:val="2"/>
          <w:numId w:val="22"/>
        </w:numPr>
        <w:tabs>
          <w:tab w:val="num" w:pos="85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73707">
        <w:rPr>
          <w:sz w:val="24"/>
          <w:szCs w:val="24"/>
        </w:rPr>
        <w:t>Оставление претензии без ответа не допускается.</w:t>
      </w:r>
    </w:p>
    <w:p w14:paraId="6B1081E0" w14:textId="77777777" w:rsidR="00BB4D89" w:rsidRDefault="00BB4D89" w:rsidP="00C14493">
      <w:pPr>
        <w:numPr>
          <w:ilvl w:val="1"/>
          <w:numId w:val="22"/>
        </w:numPr>
        <w:tabs>
          <w:tab w:val="clear" w:pos="1346"/>
          <w:tab w:val="num" w:pos="709"/>
        </w:tabs>
        <w:ind w:left="567" w:hanging="567"/>
        <w:jc w:val="both"/>
        <w:rPr>
          <w:sz w:val="24"/>
          <w:szCs w:val="24"/>
        </w:rPr>
      </w:pPr>
      <w:r w:rsidRPr="00073707">
        <w:rPr>
          <w:sz w:val="24"/>
          <w:szCs w:val="24"/>
        </w:rPr>
        <w:t xml:space="preserve">Сторона вправе передать спор на разрешение арбитражного суда после получения отказа другой Стороны в удовлетворении претензии или в случае если после принятия Сторонами мер по досудебному урегулированию спора претензия не удовлетворена </w:t>
      </w:r>
      <w:r w:rsidRPr="00073707">
        <w:rPr>
          <w:sz w:val="24"/>
          <w:szCs w:val="24"/>
        </w:rPr>
        <w:lastRenderedPageBreak/>
        <w:t>другой Стороной в течение 20 (двадцати) рабочих дней со дня ее получения, если иной срок удовлетворения не будет согласован Сторонами при досудебном урегулировании спора.</w:t>
      </w:r>
    </w:p>
    <w:p w14:paraId="645C3553" w14:textId="77777777" w:rsidR="00C14493" w:rsidRPr="00073707" w:rsidRDefault="00C14493" w:rsidP="00C14493">
      <w:pPr>
        <w:tabs>
          <w:tab w:val="num" w:pos="851"/>
        </w:tabs>
        <w:jc w:val="both"/>
        <w:rPr>
          <w:sz w:val="24"/>
          <w:szCs w:val="24"/>
        </w:rPr>
      </w:pPr>
    </w:p>
    <w:p w14:paraId="5230D088" w14:textId="3DFD48E4" w:rsidR="00BB4D89" w:rsidRPr="00BB4D89" w:rsidRDefault="00BB4D89" w:rsidP="00C14493">
      <w:pPr>
        <w:numPr>
          <w:ilvl w:val="1"/>
          <w:numId w:val="22"/>
        </w:numPr>
        <w:tabs>
          <w:tab w:val="clear" w:pos="1346"/>
          <w:tab w:val="num" w:pos="567"/>
        </w:tabs>
        <w:ind w:left="567" w:hanging="567"/>
        <w:jc w:val="both"/>
        <w:rPr>
          <w:sz w:val="24"/>
          <w:szCs w:val="24"/>
        </w:rPr>
      </w:pPr>
      <w:r w:rsidRPr="00073707">
        <w:rPr>
          <w:sz w:val="24"/>
          <w:szCs w:val="24"/>
        </w:rPr>
        <w:t>Неурегулированные в претензионном порядке споры, вытекающие из Договора, подлежат разрешению Арбитражным судом Камчатского края в соответствии с нормами действующего законодательства Российской Федерации.</w:t>
      </w:r>
    </w:p>
    <w:p w14:paraId="35BCCEFE" w14:textId="77777777" w:rsidR="00BB4D89" w:rsidRDefault="00BB4D89" w:rsidP="00C14493">
      <w:pPr>
        <w:widowControl w:val="0"/>
        <w:tabs>
          <w:tab w:val="num" w:pos="567"/>
          <w:tab w:val="left" w:pos="851"/>
        </w:tabs>
        <w:spacing w:before="120" w:after="120"/>
        <w:ind w:left="600"/>
        <w:jc w:val="both"/>
        <w:rPr>
          <w:rFonts w:eastAsia="Calibri"/>
          <w:b/>
          <w:sz w:val="24"/>
          <w:szCs w:val="24"/>
          <w:lang w:eastAsia="en-US"/>
        </w:rPr>
      </w:pPr>
    </w:p>
    <w:p w14:paraId="7094A354" w14:textId="77777777" w:rsidR="00A43A33" w:rsidRDefault="00CE5C2B" w:rsidP="00CE5C2B">
      <w:pPr>
        <w:widowControl w:val="0"/>
        <w:tabs>
          <w:tab w:val="left" w:pos="851"/>
        </w:tabs>
        <w:spacing w:before="120" w:after="1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</w:t>
      </w:r>
    </w:p>
    <w:p w14:paraId="30E6E599" w14:textId="7B4A7A0A" w:rsidR="00D57308" w:rsidRPr="00581504" w:rsidRDefault="00A43A33" w:rsidP="00CE5C2B">
      <w:pPr>
        <w:widowControl w:val="0"/>
        <w:tabs>
          <w:tab w:val="left" w:pos="851"/>
        </w:tabs>
        <w:spacing w:before="120" w:after="120"/>
        <w:rPr>
          <w:rFonts w:eastAsia="Calibri"/>
          <w:b/>
          <w:sz w:val="24"/>
          <w:szCs w:val="24"/>
          <w:lang w:eastAsia="en-US"/>
        </w:rPr>
      </w:pPr>
      <w:r w:rsidRPr="00C9469E">
        <w:rPr>
          <w:rFonts w:eastAsia="Calibri"/>
          <w:b/>
          <w:sz w:val="24"/>
          <w:szCs w:val="24"/>
          <w:lang w:eastAsia="en-US"/>
        </w:rPr>
        <w:t xml:space="preserve">               </w:t>
      </w:r>
      <w:r w:rsidR="00CE5C2B">
        <w:rPr>
          <w:rFonts w:eastAsia="Calibri"/>
          <w:b/>
          <w:sz w:val="24"/>
          <w:szCs w:val="24"/>
          <w:lang w:eastAsia="en-US"/>
        </w:rPr>
        <w:t xml:space="preserve">   </w:t>
      </w:r>
      <w:r w:rsidR="00E03B8D">
        <w:rPr>
          <w:rFonts w:eastAsia="Calibri"/>
          <w:b/>
          <w:sz w:val="24"/>
          <w:szCs w:val="24"/>
          <w:lang w:eastAsia="en-US"/>
        </w:rPr>
        <w:t xml:space="preserve">12 </w:t>
      </w:r>
      <w:r w:rsidR="00D57308" w:rsidRPr="001C71AA">
        <w:rPr>
          <w:rFonts w:eastAsia="Calibri"/>
          <w:b/>
          <w:sz w:val="24"/>
          <w:szCs w:val="24"/>
          <w:lang w:eastAsia="en-US"/>
        </w:rPr>
        <w:t xml:space="preserve">. </w:t>
      </w:r>
      <w:r w:rsidR="00D57308" w:rsidRPr="00C32867">
        <w:rPr>
          <w:rFonts w:eastAsia="Calibri"/>
          <w:b/>
          <w:sz w:val="24"/>
          <w:szCs w:val="24"/>
          <w:lang w:eastAsia="en-US"/>
        </w:rPr>
        <w:t>Заверения об обстоятельствах. Соблюдение ограничений и запретов</w:t>
      </w:r>
    </w:p>
    <w:p w14:paraId="30E6E59A" w14:textId="26C54A80" w:rsidR="003B6043" w:rsidRPr="00612FA2" w:rsidRDefault="00D57308" w:rsidP="000A3F2A">
      <w:pPr>
        <w:tabs>
          <w:tab w:val="left" w:pos="851"/>
          <w:tab w:val="left" w:pos="993"/>
        </w:tabs>
        <w:spacing w:before="120" w:after="120"/>
        <w:ind w:left="851" w:hanging="851"/>
        <w:jc w:val="both"/>
        <w:rPr>
          <w:sz w:val="24"/>
          <w:szCs w:val="24"/>
        </w:rPr>
      </w:pPr>
      <w:r w:rsidRPr="00A70FA6">
        <w:rPr>
          <w:sz w:val="24"/>
          <w:szCs w:val="24"/>
        </w:rPr>
        <w:t>1</w:t>
      </w:r>
      <w:r w:rsidR="00E03B8D">
        <w:rPr>
          <w:sz w:val="24"/>
          <w:szCs w:val="24"/>
        </w:rPr>
        <w:t>2</w:t>
      </w:r>
      <w:r w:rsidRPr="00A70FA6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B6043" w:rsidRPr="00EC27E6">
        <w:rPr>
          <w:color w:val="000000"/>
          <w:sz w:val="24"/>
          <w:szCs w:val="24"/>
        </w:rPr>
        <w:t xml:space="preserve">Покупатель </w:t>
      </w:r>
      <w:r w:rsidR="003B6043" w:rsidRPr="00612FA2">
        <w:rPr>
          <w:sz w:val="24"/>
          <w:szCs w:val="24"/>
        </w:rPr>
        <w:t xml:space="preserve">предоставляет </w:t>
      </w:r>
      <w:r w:rsidR="003B6043" w:rsidRPr="00EC27E6">
        <w:rPr>
          <w:color w:val="000000"/>
          <w:sz w:val="24"/>
          <w:szCs w:val="24"/>
        </w:rPr>
        <w:t xml:space="preserve">Поставщику </w:t>
      </w:r>
      <w:r w:rsidR="003B6043" w:rsidRPr="00612FA2">
        <w:rPr>
          <w:sz w:val="24"/>
          <w:szCs w:val="24"/>
        </w:rPr>
        <w:t xml:space="preserve">следующие заверения об обстоятельствах и признает, </w:t>
      </w:r>
      <w:r w:rsidR="003B6043" w:rsidRPr="00EC27E6">
        <w:rPr>
          <w:color w:val="000000"/>
          <w:sz w:val="24"/>
          <w:szCs w:val="24"/>
        </w:rPr>
        <w:t>что Поставщик</w:t>
      </w:r>
      <w:r w:rsidR="003B6043" w:rsidRPr="00EC27E6" w:rsidDel="00832D47">
        <w:rPr>
          <w:color w:val="000000"/>
          <w:sz w:val="24"/>
          <w:szCs w:val="24"/>
        </w:rPr>
        <w:t xml:space="preserve"> </w:t>
      </w:r>
      <w:r w:rsidR="003B6043" w:rsidRPr="00EC27E6">
        <w:rPr>
          <w:color w:val="000000"/>
          <w:sz w:val="24"/>
          <w:szCs w:val="24"/>
        </w:rPr>
        <w:t>заключает</w:t>
      </w:r>
      <w:r w:rsidR="003B6043" w:rsidRPr="00612FA2">
        <w:rPr>
          <w:sz w:val="24"/>
          <w:szCs w:val="24"/>
        </w:rPr>
        <w:t xml:space="preserve"> Договор, полагаясь на данные заверения об обстоятельствах, </w:t>
      </w:r>
      <w:r w:rsidR="003B6043" w:rsidRPr="00EC27E6">
        <w:rPr>
          <w:color w:val="000000"/>
          <w:sz w:val="24"/>
          <w:szCs w:val="24"/>
        </w:rPr>
        <w:t>имеющие для Поставщика</w:t>
      </w:r>
      <w:r w:rsidR="003B6043" w:rsidRPr="00EC27E6" w:rsidDel="00832D47">
        <w:rPr>
          <w:color w:val="000000"/>
          <w:sz w:val="24"/>
          <w:szCs w:val="24"/>
        </w:rPr>
        <w:t xml:space="preserve"> </w:t>
      </w:r>
      <w:r w:rsidR="003B6043" w:rsidRPr="00EC27E6">
        <w:rPr>
          <w:color w:val="000000"/>
          <w:sz w:val="24"/>
          <w:szCs w:val="24"/>
        </w:rPr>
        <w:t>существенное</w:t>
      </w:r>
      <w:r w:rsidR="003B6043" w:rsidRPr="00612FA2">
        <w:rPr>
          <w:sz w:val="24"/>
          <w:szCs w:val="24"/>
        </w:rPr>
        <w:t xml:space="preserve"> значение:</w:t>
      </w:r>
    </w:p>
    <w:p w14:paraId="30E6E59B" w14:textId="62D6B6AD" w:rsidR="003B6043" w:rsidRPr="00612FA2" w:rsidRDefault="003B6043" w:rsidP="000A3F2A">
      <w:pPr>
        <w:tabs>
          <w:tab w:val="left" w:pos="851"/>
        </w:tabs>
        <w:spacing w:after="120"/>
        <w:ind w:left="851"/>
        <w:jc w:val="both"/>
        <w:rPr>
          <w:sz w:val="24"/>
          <w:szCs w:val="24"/>
        </w:rPr>
      </w:pPr>
      <w:r w:rsidRPr="00612FA2">
        <w:rPr>
          <w:sz w:val="24"/>
          <w:szCs w:val="24"/>
        </w:rPr>
        <w:t xml:space="preserve">(а) </w:t>
      </w:r>
      <w:r w:rsidRPr="00EC27E6">
        <w:rPr>
          <w:color w:val="000000"/>
          <w:sz w:val="24"/>
          <w:szCs w:val="24"/>
        </w:rPr>
        <w:t xml:space="preserve">Покупатель (включая, насколько ему известно, его </w:t>
      </w:r>
      <w:r w:rsidR="00F71C80">
        <w:rPr>
          <w:color w:val="000000"/>
          <w:sz w:val="24"/>
          <w:szCs w:val="24"/>
        </w:rPr>
        <w:t xml:space="preserve">директоров, </w:t>
      </w:r>
      <w:r w:rsidRPr="00EC27E6">
        <w:rPr>
          <w:color w:val="000000"/>
          <w:sz w:val="24"/>
          <w:szCs w:val="24"/>
        </w:rPr>
        <w:t>аффилированных лиц или представителей</w:t>
      </w:r>
      <w:r w:rsidRPr="00612FA2">
        <w:rPr>
          <w:sz w:val="24"/>
          <w:szCs w:val="24"/>
        </w:rPr>
        <w:t>) не является, а также не принадлежит и не контролируется лицом, которое подпадает под любые экономические или финансовые санкции или торговые эмбарго, принятые, администрируемые или введенные в действие Управлением по контролю за иностранными активами Министерства финансов США или любыми другими государственными органами США, ЕС, а также любым другим соответствующим властным органом, имеющим юрисдикцию над территорией, которая может иметь отношение к настоящему Договору (далее – «Санкции»);</w:t>
      </w:r>
    </w:p>
    <w:p w14:paraId="30E6E59C" w14:textId="622AF578" w:rsidR="003B6043" w:rsidRPr="00612FA2" w:rsidRDefault="003B6043" w:rsidP="000A3F2A">
      <w:pPr>
        <w:tabs>
          <w:tab w:val="left" w:pos="851"/>
        </w:tabs>
        <w:spacing w:after="120"/>
        <w:ind w:left="851"/>
        <w:jc w:val="both"/>
        <w:rPr>
          <w:sz w:val="24"/>
          <w:szCs w:val="24"/>
        </w:rPr>
      </w:pPr>
      <w:r w:rsidRPr="00612FA2">
        <w:rPr>
          <w:sz w:val="24"/>
          <w:szCs w:val="24"/>
        </w:rPr>
        <w:t xml:space="preserve">(б) </w:t>
      </w:r>
      <w:r w:rsidRPr="00EC27E6">
        <w:rPr>
          <w:color w:val="000000"/>
          <w:sz w:val="24"/>
          <w:szCs w:val="24"/>
        </w:rPr>
        <w:t>Покупатель (включая</w:t>
      </w:r>
      <w:r w:rsidRPr="00612FA2">
        <w:rPr>
          <w:sz w:val="24"/>
          <w:szCs w:val="24"/>
        </w:rPr>
        <w:t xml:space="preserve">, насколько ему известно, его </w:t>
      </w:r>
      <w:r w:rsidR="00F71C80">
        <w:rPr>
          <w:sz w:val="24"/>
          <w:szCs w:val="24"/>
        </w:rPr>
        <w:t xml:space="preserve">директоров, </w:t>
      </w:r>
      <w:r w:rsidRPr="00612FA2">
        <w:rPr>
          <w:sz w:val="24"/>
          <w:szCs w:val="24"/>
        </w:rPr>
        <w:t>аффилированных лиц или представителей) не осуществляет деятельности, которая запрещена Санкциями, а также которая может служить основанием для включения в любые списки, администрируемые в связи с Санкциями;</w:t>
      </w:r>
    </w:p>
    <w:p w14:paraId="30E6E59D" w14:textId="2517E8A4" w:rsidR="003B6043" w:rsidRPr="00E03B8D" w:rsidRDefault="003B6043" w:rsidP="000A3F2A">
      <w:pPr>
        <w:tabs>
          <w:tab w:val="left" w:pos="851"/>
        </w:tabs>
        <w:spacing w:after="120"/>
        <w:ind w:left="851"/>
        <w:jc w:val="both"/>
        <w:rPr>
          <w:color w:val="000000"/>
          <w:sz w:val="24"/>
          <w:szCs w:val="24"/>
        </w:rPr>
      </w:pPr>
      <w:r w:rsidRPr="00612FA2">
        <w:rPr>
          <w:sz w:val="24"/>
          <w:szCs w:val="24"/>
        </w:rPr>
        <w:t xml:space="preserve">(в) </w:t>
      </w:r>
      <w:r w:rsidRPr="00EC27E6">
        <w:rPr>
          <w:color w:val="000000"/>
          <w:sz w:val="24"/>
          <w:szCs w:val="24"/>
        </w:rPr>
        <w:t>Покупатель (включая</w:t>
      </w:r>
      <w:r w:rsidRPr="00612FA2">
        <w:rPr>
          <w:sz w:val="24"/>
          <w:szCs w:val="24"/>
        </w:rPr>
        <w:t xml:space="preserve">, насколько ему известно, его </w:t>
      </w:r>
      <w:r w:rsidR="00F71C80">
        <w:rPr>
          <w:sz w:val="24"/>
          <w:szCs w:val="24"/>
        </w:rPr>
        <w:t xml:space="preserve">директоров, </w:t>
      </w:r>
      <w:r w:rsidRPr="00612FA2">
        <w:rPr>
          <w:sz w:val="24"/>
          <w:szCs w:val="24"/>
        </w:rPr>
        <w:t xml:space="preserve">аффилированных лиц или представителей) не осуществляет какой-либо торговой, коммерческой или иной деятельности, направленной на уклонение или избежание, или которая имеет целью уклонение или избежание, или которая нарушает или может нарушить, прямо </w:t>
      </w:r>
      <w:r w:rsidRPr="00E03B8D">
        <w:rPr>
          <w:color w:val="000000"/>
          <w:sz w:val="24"/>
          <w:szCs w:val="24"/>
        </w:rPr>
        <w:t>или косвенно, любые Санкции.</w:t>
      </w:r>
    </w:p>
    <w:p w14:paraId="30E6E5BA" w14:textId="0F1E7511" w:rsidR="003B6043" w:rsidRPr="00E03B8D" w:rsidRDefault="003B6043" w:rsidP="00E03B8D">
      <w:pPr>
        <w:pStyle w:val="af6"/>
        <w:widowControl w:val="0"/>
        <w:numPr>
          <w:ilvl w:val="1"/>
          <w:numId w:val="17"/>
        </w:numPr>
        <w:tabs>
          <w:tab w:val="left" w:pos="851"/>
          <w:tab w:val="left" w:pos="993"/>
        </w:tabs>
        <w:spacing w:before="120" w:after="120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3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обязуется перед Поставщиком не осуществлять действия или деятельность, которая запрещена Санкциями или которая может быть направлена на обход Санкций. </w:t>
      </w:r>
    </w:p>
    <w:p w14:paraId="30E6E5BB" w14:textId="173A0B38" w:rsidR="003B6043" w:rsidRPr="00E03B8D" w:rsidRDefault="003B6043" w:rsidP="00E03B8D">
      <w:pPr>
        <w:pStyle w:val="af6"/>
        <w:widowControl w:val="0"/>
        <w:numPr>
          <w:ilvl w:val="1"/>
          <w:numId w:val="17"/>
        </w:numPr>
        <w:tabs>
          <w:tab w:val="left" w:pos="851"/>
          <w:tab w:val="left" w:pos="993"/>
        </w:tabs>
        <w:spacing w:before="120" w:after="120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3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обязуется предоставить Поставщику сведения о собственниках и бенефициарах (до конечных) по форме приложения № 1 к Договору, а также сведения об изменении собственников и бенефициаров (до конечных) и (или) о применении в отношении Стороны или аффилированных с ней лиц </w:t>
      </w:r>
      <w:proofErr w:type="spellStart"/>
      <w:r w:rsidRPr="00E03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санкционных</w:t>
      </w:r>
      <w:proofErr w:type="spellEnd"/>
      <w:r w:rsidRPr="00E03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ограничений в течение срока действия Договора в срок не превышающий 5 рабочих дней с даты возникновения соответствующих обстоятельств.</w:t>
      </w:r>
    </w:p>
    <w:p w14:paraId="30E6E5BC" w14:textId="743B07F7" w:rsidR="003B6043" w:rsidRPr="00E03B8D" w:rsidRDefault="003B6043" w:rsidP="00E03B8D">
      <w:pPr>
        <w:pStyle w:val="af6"/>
        <w:widowControl w:val="0"/>
        <w:numPr>
          <w:ilvl w:val="1"/>
          <w:numId w:val="17"/>
        </w:numPr>
        <w:tabs>
          <w:tab w:val="left" w:pos="851"/>
          <w:tab w:val="left" w:pos="993"/>
        </w:tabs>
        <w:spacing w:before="120" w:after="12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3B8D">
        <w:rPr>
          <w:rFonts w:ascii="Times New Roman" w:hAnsi="Times New Roman"/>
          <w:color w:val="000000"/>
          <w:sz w:val="24"/>
          <w:szCs w:val="24"/>
        </w:rPr>
        <w:t>Изменение банковских (платежно-расчетных) реквизитов Стороны оформляется путем заключения дополнительного соглашения к Договору по инициативе соответствующей Стороны. До заключения такого дополнительного соглашения Сторона-плательщик имеет право воздерживаться от совершения любых платежей по новым банковским реквизитам</w:t>
      </w:r>
    </w:p>
    <w:p w14:paraId="30E6E5BD" w14:textId="22CCC2BD" w:rsidR="003B6043" w:rsidRPr="00E03B8D" w:rsidRDefault="003B6043" w:rsidP="00E03B8D">
      <w:pPr>
        <w:pStyle w:val="af6"/>
        <w:widowControl w:val="0"/>
        <w:numPr>
          <w:ilvl w:val="1"/>
          <w:numId w:val="17"/>
        </w:numPr>
        <w:tabs>
          <w:tab w:val="left" w:pos="851"/>
          <w:tab w:val="left" w:pos="993"/>
        </w:tabs>
        <w:spacing w:before="120" w:after="120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3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Никакие положения Договора не имеют целью, и никакие его положения не должны интерпретироваться и толковаться как побуждение или требование к любой из Сторон договора осуществлять любые действия, которые противоречат, наказуемы или запрещены в соответствии с Санкциями.</w:t>
      </w:r>
    </w:p>
    <w:p w14:paraId="30E6E5BE" w14:textId="59A53139" w:rsidR="003B6043" w:rsidRPr="00E03B8D" w:rsidRDefault="003B6043" w:rsidP="00E03B8D">
      <w:pPr>
        <w:pStyle w:val="af6"/>
        <w:numPr>
          <w:ilvl w:val="1"/>
          <w:numId w:val="20"/>
        </w:numPr>
        <w:tabs>
          <w:tab w:val="left" w:pos="426"/>
          <w:tab w:val="left" w:pos="851"/>
          <w:tab w:val="left" w:pos="993"/>
        </w:tabs>
        <w:spacing w:before="120" w:after="120"/>
        <w:ind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3B8D">
        <w:rPr>
          <w:rFonts w:ascii="Times New Roman" w:hAnsi="Times New Roman"/>
          <w:color w:val="000000"/>
          <w:sz w:val="24"/>
          <w:szCs w:val="24"/>
        </w:rPr>
        <w:t xml:space="preserve">Покупатель обязуется не использовать все полученное по Договору в целях, относящихся к запрещенным в соответствии с Санкциями. </w:t>
      </w:r>
    </w:p>
    <w:p w14:paraId="30E6E5BF" w14:textId="37E09823" w:rsidR="003B6043" w:rsidRPr="00E03B8D" w:rsidRDefault="003B6043" w:rsidP="00E03B8D">
      <w:pPr>
        <w:pStyle w:val="af6"/>
        <w:widowControl w:val="0"/>
        <w:numPr>
          <w:ilvl w:val="1"/>
          <w:numId w:val="20"/>
        </w:numPr>
        <w:tabs>
          <w:tab w:val="left" w:pos="426"/>
          <w:tab w:val="left" w:pos="851"/>
          <w:tab w:val="left" w:pos="993"/>
        </w:tabs>
        <w:spacing w:before="120" w:after="120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3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 обязуется не привлекать для исполнения настоящего Договора юридических лиц, государственных и иных органов, учреждений, организаций КНДР, а также граждан КНДР, за исключением граждан КНДР, являющихся гражданами Российской Федерации, в качестве соисполнителей, субподрядчиков, посредников, агентов, поставщиков, продавцов, хранителей, консультантов и иных лиц.</w:t>
      </w:r>
    </w:p>
    <w:p w14:paraId="30E6E5C3" w14:textId="2E10151A" w:rsidR="003B6043" w:rsidRDefault="00E03B8D" w:rsidP="00E03B8D">
      <w:pPr>
        <w:tabs>
          <w:tab w:val="left" w:pos="426"/>
          <w:tab w:val="left" w:pos="851"/>
        </w:tabs>
        <w:spacing w:before="120" w:after="40"/>
        <w:ind w:left="851" w:hanging="851"/>
        <w:jc w:val="both"/>
        <w:rPr>
          <w:color w:val="000000"/>
          <w:sz w:val="24"/>
          <w:szCs w:val="24"/>
        </w:rPr>
      </w:pPr>
      <w:r w:rsidRPr="00E03B8D">
        <w:rPr>
          <w:color w:val="000000"/>
          <w:sz w:val="24"/>
          <w:szCs w:val="24"/>
        </w:rPr>
        <w:t>12.</w:t>
      </w:r>
      <w:r w:rsidR="0057529D">
        <w:rPr>
          <w:color w:val="000000"/>
          <w:sz w:val="24"/>
          <w:szCs w:val="24"/>
        </w:rPr>
        <w:t>8</w:t>
      </w:r>
      <w:r w:rsidRPr="00E03B8D">
        <w:rPr>
          <w:color w:val="000000"/>
          <w:sz w:val="24"/>
          <w:szCs w:val="24"/>
        </w:rPr>
        <w:t>.</w:t>
      </w:r>
      <w:r w:rsidRPr="00E03B8D">
        <w:rPr>
          <w:color w:val="000000"/>
          <w:sz w:val="24"/>
          <w:szCs w:val="24"/>
        </w:rPr>
        <w:tab/>
      </w:r>
      <w:r w:rsidR="003B6043" w:rsidRPr="00E03B8D">
        <w:rPr>
          <w:color w:val="000000"/>
          <w:sz w:val="24"/>
          <w:szCs w:val="24"/>
        </w:rPr>
        <w:t xml:space="preserve">В случае </w:t>
      </w:r>
      <w:r w:rsidR="003B6043" w:rsidRPr="00EC27E6">
        <w:rPr>
          <w:color w:val="000000"/>
          <w:sz w:val="24"/>
          <w:szCs w:val="24"/>
        </w:rPr>
        <w:t>предоставления Покупателем ложного</w:t>
      </w:r>
      <w:r w:rsidR="003B6043" w:rsidRPr="00E03B8D">
        <w:rPr>
          <w:color w:val="000000"/>
          <w:sz w:val="24"/>
          <w:szCs w:val="24"/>
        </w:rPr>
        <w:t>, неверного, неточного заверения в отношении обстоятельств, предусмотренных в пункте 1</w:t>
      </w:r>
      <w:r w:rsidRPr="00E03B8D">
        <w:rPr>
          <w:color w:val="000000"/>
          <w:sz w:val="24"/>
          <w:szCs w:val="24"/>
        </w:rPr>
        <w:t>2</w:t>
      </w:r>
      <w:r w:rsidR="003B6043" w:rsidRPr="00E03B8D">
        <w:rPr>
          <w:color w:val="000000"/>
          <w:sz w:val="24"/>
          <w:szCs w:val="24"/>
        </w:rPr>
        <w:t>.1, а также при нарушении обязательств (гарантий), предусмотренных пунктами 1</w:t>
      </w:r>
      <w:r w:rsidRPr="00E03B8D">
        <w:rPr>
          <w:color w:val="000000"/>
          <w:sz w:val="24"/>
          <w:szCs w:val="24"/>
        </w:rPr>
        <w:t>2</w:t>
      </w:r>
      <w:r w:rsidR="003B6043" w:rsidRPr="00E03B8D">
        <w:rPr>
          <w:color w:val="000000"/>
          <w:sz w:val="24"/>
          <w:szCs w:val="24"/>
        </w:rPr>
        <w:t>.2, 1</w:t>
      </w:r>
      <w:r w:rsidRPr="00E03B8D">
        <w:rPr>
          <w:color w:val="000000"/>
          <w:sz w:val="24"/>
          <w:szCs w:val="24"/>
        </w:rPr>
        <w:t>2</w:t>
      </w:r>
      <w:r w:rsidR="003B6043" w:rsidRPr="00E03B8D">
        <w:rPr>
          <w:color w:val="000000"/>
          <w:sz w:val="24"/>
          <w:szCs w:val="24"/>
        </w:rPr>
        <w:t>.3, 1</w:t>
      </w:r>
      <w:r w:rsidRPr="00E03B8D">
        <w:rPr>
          <w:color w:val="000000"/>
          <w:sz w:val="24"/>
          <w:szCs w:val="24"/>
        </w:rPr>
        <w:t>2</w:t>
      </w:r>
      <w:r w:rsidR="003B6043" w:rsidRPr="00E03B8D">
        <w:rPr>
          <w:color w:val="000000"/>
          <w:sz w:val="24"/>
          <w:szCs w:val="24"/>
        </w:rPr>
        <w:t>.6</w:t>
      </w:r>
      <w:r w:rsidR="0057529D">
        <w:rPr>
          <w:color w:val="000000"/>
          <w:sz w:val="24"/>
          <w:szCs w:val="24"/>
        </w:rPr>
        <w:t xml:space="preserve"> и</w:t>
      </w:r>
      <w:r w:rsidR="003B6043" w:rsidRPr="00E03B8D">
        <w:rPr>
          <w:color w:val="000000"/>
          <w:sz w:val="24"/>
          <w:szCs w:val="24"/>
        </w:rPr>
        <w:t xml:space="preserve"> 1</w:t>
      </w:r>
      <w:r w:rsidRPr="00E03B8D">
        <w:rPr>
          <w:color w:val="000000"/>
          <w:sz w:val="24"/>
          <w:szCs w:val="24"/>
        </w:rPr>
        <w:t>2</w:t>
      </w:r>
      <w:r w:rsidR="003B6043" w:rsidRPr="00E03B8D">
        <w:rPr>
          <w:color w:val="000000"/>
          <w:sz w:val="24"/>
          <w:szCs w:val="24"/>
        </w:rPr>
        <w:t>.7 Договора</w:t>
      </w:r>
      <w:r w:rsidR="003B6043" w:rsidRPr="00EC27E6">
        <w:rPr>
          <w:color w:val="000000"/>
          <w:sz w:val="24"/>
          <w:szCs w:val="24"/>
        </w:rPr>
        <w:t>, Поставщик</w:t>
      </w:r>
      <w:r w:rsidR="003B6043" w:rsidRPr="00EC27E6" w:rsidDel="00832D47">
        <w:rPr>
          <w:color w:val="000000"/>
          <w:sz w:val="24"/>
          <w:szCs w:val="24"/>
        </w:rPr>
        <w:t xml:space="preserve"> </w:t>
      </w:r>
      <w:r w:rsidR="003B6043" w:rsidRPr="00EC27E6">
        <w:rPr>
          <w:color w:val="000000"/>
          <w:sz w:val="24"/>
          <w:szCs w:val="24"/>
        </w:rPr>
        <w:t>вправе требовать</w:t>
      </w:r>
      <w:r w:rsidR="003B6043" w:rsidRPr="00E03B8D">
        <w:rPr>
          <w:color w:val="000000"/>
          <w:sz w:val="24"/>
          <w:szCs w:val="24"/>
        </w:rPr>
        <w:t xml:space="preserve"> признания Договора недействительным, отказаться от Договора в одностороннем внесудебном порядке, приостановить исполнение Договора до надлежащего исполнения со </w:t>
      </w:r>
      <w:r w:rsidR="003B6043" w:rsidRPr="00EC27E6">
        <w:rPr>
          <w:color w:val="000000"/>
          <w:sz w:val="24"/>
          <w:szCs w:val="24"/>
        </w:rPr>
        <w:t>стороны Покупателя, а также</w:t>
      </w:r>
      <w:r w:rsidR="003B6043" w:rsidRPr="00E03B8D">
        <w:rPr>
          <w:color w:val="000000"/>
          <w:sz w:val="24"/>
          <w:szCs w:val="24"/>
        </w:rPr>
        <w:t xml:space="preserve"> предпринять иные законные меры по защите своих прав и инт</w:t>
      </w:r>
      <w:r w:rsidR="00BB4D89">
        <w:rPr>
          <w:color w:val="000000"/>
          <w:sz w:val="24"/>
          <w:szCs w:val="24"/>
        </w:rPr>
        <w:t>ересов.</w:t>
      </w:r>
    </w:p>
    <w:p w14:paraId="38B25FC0" w14:textId="77777777" w:rsidR="00BB4D89" w:rsidRDefault="00BB4D89" w:rsidP="00E03B8D">
      <w:pPr>
        <w:tabs>
          <w:tab w:val="left" w:pos="426"/>
          <w:tab w:val="left" w:pos="851"/>
        </w:tabs>
        <w:spacing w:before="120" w:after="40"/>
        <w:ind w:left="851" w:hanging="851"/>
        <w:jc w:val="both"/>
        <w:rPr>
          <w:color w:val="000000"/>
          <w:sz w:val="24"/>
          <w:szCs w:val="24"/>
        </w:rPr>
      </w:pPr>
    </w:p>
    <w:p w14:paraId="30E6E5C4" w14:textId="3A0C2FE1" w:rsidR="00B77D22" w:rsidRDefault="00A43A33" w:rsidP="00A43A33">
      <w:pPr>
        <w:spacing w:before="120" w:line="360" w:lineRule="auto"/>
        <w:contextualSpacing/>
        <w:rPr>
          <w:rFonts w:ascii="Times New Roman CYR" w:hAnsi="Times New Roman CYR"/>
          <w:b/>
          <w:sz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r w:rsidR="00B77D22">
        <w:rPr>
          <w:rFonts w:ascii="Times New Roman CYR" w:hAnsi="Times New Roman CYR"/>
          <w:b/>
          <w:sz w:val="24"/>
        </w:rPr>
        <w:t>1</w:t>
      </w:r>
      <w:r w:rsidR="00E03B8D">
        <w:rPr>
          <w:rFonts w:ascii="Times New Roman CYR" w:hAnsi="Times New Roman CYR"/>
          <w:b/>
          <w:sz w:val="24"/>
        </w:rPr>
        <w:t>3</w:t>
      </w:r>
      <w:r w:rsidR="00B77D22">
        <w:rPr>
          <w:rFonts w:ascii="Times New Roman CYR" w:hAnsi="Times New Roman CYR"/>
          <w:b/>
          <w:sz w:val="24"/>
        </w:rPr>
        <w:t>. Прочие условия</w:t>
      </w:r>
    </w:p>
    <w:p w14:paraId="30E6E5C5" w14:textId="185F1B01" w:rsidR="00B77D22" w:rsidRDefault="00B77D22" w:rsidP="00B77D22">
      <w:pPr>
        <w:spacing w:before="120"/>
        <w:ind w:left="851" w:hanging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</w:t>
      </w:r>
      <w:r w:rsidR="00E03B8D">
        <w:rPr>
          <w:rFonts w:ascii="Times New Roman CYR" w:hAnsi="Times New Roman CYR"/>
          <w:sz w:val="24"/>
        </w:rPr>
        <w:t>3</w:t>
      </w:r>
      <w:r>
        <w:rPr>
          <w:rFonts w:ascii="Times New Roman CYR" w:hAnsi="Times New Roman CYR"/>
          <w:sz w:val="24"/>
        </w:rPr>
        <w:t>.1.</w:t>
      </w:r>
      <w:r>
        <w:rPr>
          <w:rFonts w:ascii="Times New Roman CYR" w:hAnsi="Times New Roman CYR"/>
          <w:sz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14:paraId="30E6E5C6" w14:textId="77777777" w:rsidR="00B77D22" w:rsidRDefault="00B77D22" w:rsidP="00B77D22">
      <w:pPr>
        <w:pStyle w:val="21"/>
        <w:spacing w:before="120" w:after="120"/>
        <w:ind w:left="851" w:firstLine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Все ссылки на нормативные правовые акты, ГОСТ и иные документы включают в себя все дополнения и изменения к ним, действительные на момент заключения Договора.</w:t>
      </w:r>
    </w:p>
    <w:p w14:paraId="30E6E5C7" w14:textId="77777777" w:rsidR="00B77D22" w:rsidRDefault="00B77D22" w:rsidP="00B77D22">
      <w:pPr>
        <w:pStyle w:val="21"/>
        <w:spacing w:before="120" w:after="120"/>
        <w:ind w:left="851" w:firstLine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Если документ, на который имеется ссылка в Договоре, изменен (заменен), то при выполнении принятых на себя обязательств Стороны должны руководствоваться измененным документом или документом, принятым взамен отмененного.</w:t>
      </w:r>
    </w:p>
    <w:p w14:paraId="30E6E5C8" w14:textId="77777777" w:rsidR="00B77D22" w:rsidRDefault="00B77D22" w:rsidP="00B77D22">
      <w:pPr>
        <w:pStyle w:val="21"/>
        <w:spacing w:before="120" w:after="120"/>
        <w:ind w:left="851" w:firstLine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Если документ, на который имеется ссылка в Договоре, отменен без замены, то положение Договора, в котором дана ссылка на отмененный без замены документ, применяется в части, не затрагивающей данный документ.</w:t>
      </w:r>
    </w:p>
    <w:p w14:paraId="30E6E5C9" w14:textId="556CB47E" w:rsidR="00B77D22" w:rsidRDefault="00B77D22" w:rsidP="00B77D22">
      <w:pPr>
        <w:spacing w:before="120" w:after="120"/>
        <w:ind w:left="851" w:hanging="851"/>
        <w:contextualSpacing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</w:t>
      </w:r>
      <w:r w:rsidR="00E03B8D">
        <w:rPr>
          <w:rFonts w:ascii="Times New Roman CYR" w:hAnsi="Times New Roman CYR"/>
          <w:sz w:val="24"/>
        </w:rPr>
        <w:t>3</w:t>
      </w:r>
      <w:r>
        <w:rPr>
          <w:rFonts w:ascii="Times New Roman CYR" w:hAnsi="Times New Roman CYR"/>
          <w:sz w:val="24"/>
        </w:rPr>
        <w:t>.2.</w:t>
      </w:r>
      <w:r>
        <w:rPr>
          <w:rFonts w:ascii="Times New Roman CYR" w:hAnsi="Times New Roman CYR"/>
          <w:sz w:val="24"/>
        </w:rPr>
        <w:tab/>
        <w:t>Все изменения и (или) дополнения к Договору имеют силу только, если они оформлены в письменной форме, подписаны Сторонами и имеют ссылку на Договор.</w:t>
      </w:r>
    </w:p>
    <w:p w14:paraId="30E6E5CA" w14:textId="4C11EB8A" w:rsidR="00B77D22" w:rsidRDefault="00E03B8D" w:rsidP="00B77D22">
      <w:pPr>
        <w:pStyle w:val="a8"/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77D22">
        <w:rPr>
          <w:sz w:val="24"/>
          <w:szCs w:val="24"/>
        </w:rPr>
        <w:t>.3.</w:t>
      </w:r>
      <w:r w:rsidR="00B77D22">
        <w:rPr>
          <w:sz w:val="24"/>
          <w:szCs w:val="24"/>
        </w:rPr>
        <w:tab/>
        <w:t>После подписания Договора вся предшествующая переписка, протоколы, соглашения о намерениях, иные документы и переговоры между Сторонами по вопросам, относящимся к Договору, утрачивают силу.</w:t>
      </w:r>
    </w:p>
    <w:p w14:paraId="30E6E5CB" w14:textId="3D33AB03" w:rsidR="00B77D22" w:rsidRDefault="00B77D22" w:rsidP="00B77D22">
      <w:pPr>
        <w:pStyle w:val="a8"/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3B8D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>
        <w:rPr>
          <w:sz w:val="24"/>
          <w:szCs w:val="24"/>
        </w:rPr>
        <w:tab/>
        <w:t>Стороны обязуются уведомлять друг друга об изменении своих реквизитов в течение 5 (пяти) рабочих дней с даты их изменения, подтвержденного соответствующими документами (выписка из ЕГРЮЛ, свидетельство о внесении изменений, уведомление об открытии банковского счета и т.д.).</w:t>
      </w:r>
    </w:p>
    <w:p w14:paraId="30E6E5CC" w14:textId="310630A9" w:rsidR="00B77D22" w:rsidRDefault="00B77D22" w:rsidP="00B77D22">
      <w:pPr>
        <w:pStyle w:val="a8"/>
        <w:spacing w:before="120" w:after="12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3B8D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>
        <w:rPr>
          <w:sz w:val="24"/>
          <w:szCs w:val="24"/>
        </w:rPr>
        <w:tab/>
        <w:t>Сообщения и документы в связи с Договором направляются Сторонами в письменной форме по адресам, указанным в реквизитах к Договору, почтовой связью (почтовое отправление с описью вложения и уведомлением о вручении), курьерской доставкой.</w:t>
      </w:r>
    </w:p>
    <w:p w14:paraId="30E6E5CD" w14:textId="77777777" w:rsidR="00B77D22" w:rsidRDefault="00B77D22" w:rsidP="00B77D22">
      <w:pPr>
        <w:rPr>
          <w:color w:val="000000"/>
          <w:spacing w:val="-1"/>
          <w:sz w:val="24"/>
          <w:szCs w:val="24"/>
        </w:rPr>
        <w:sectPr w:rsidR="00B77D22" w:rsidSect="00917B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40" w:right="1080" w:bottom="1440" w:left="1080" w:header="737" w:footer="720" w:gutter="0"/>
          <w:cols w:space="720"/>
          <w:docGrid w:linePitch="272"/>
        </w:sectPr>
      </w:pPr>
    </w:p>
    <w:p w14:paraId="30E6E5CE" w14:textId="48E45240" w:rsidR="00B77D22" w:rsidRDefault="00B77D22" w:rsidP="00A43A33">
      <w:pPr>
        <w:pStyle w:val="a8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вправе направлять сообщения и документы посредством электронной почты и (или) </w:t>
      </w:r>
      <w:r>
        <w:rPr>
          <w:sz w:val="24"/>
          <w:szCs w:val="24"/>
        </w:rPr>
        <w:lastRenderedPageBreak/>
        <w:t>факсимильной связи по адресам и телефо</w:t>
      </w:r>
      <w:r w:rsidR="00A43A33">
        <w:rPr>
          <w:sz w:val="24"/>
          <w:szCs w:val="24"/>
        </w:rPr>
        <w:t xml:space="preserve">нам соответственно, указанным в </w:t>
      </w:r>
      <w:r>
        <w:rPr>
          <w:sz w:val="24"/>
          <w:szCs w:val="24"/>
        </w:rPr>
        <w:t>реквизитах</w:t>
      </w:r>
      <w:r w:rsidR="00A43A33" w:rsidRPr="00A43A33">
        <w:rPr>
          <w:sz w:val="24"/>
          <w:szCs w:val="24"/>
        </w:rPr>
        <w:t xml:space="preserve"> </w:t>
      </w:r>
      <w:r>
        <w:rPr>
          <w:sz w:val="24"/>
          <w:szCs w:val="24"/>
        </w:rPr>
        <w:t>к Договору. Каждая из Сторон обязана в течение 30 (тридцати) календарных дней передать другой Стороне оригиналы документов, ранее отправленных посредством электронной почты и (или) факсимильной связи. До получения оригиналов документы, полученные посредством электронной почты и (или) факсимильной связи, считаются составленными и переданными в надлежащей форме и являются надлежащим доказательством. Риски, связанные с передачей информации посредством электронной почты и (или) факсимильной связи (в том числе, но не ограничиваясь, потеря информации, искажение ее содержания) несет передающая Сторона.</w:t>
      </w:r>
    </w:p>
    <w:p w14:paraId="30E6E5CF" w14:textId="4116BA47" w:rsidR="00B77D22" w:rsidRDefault="00B77D22" w:rsidP="00B77D22">
      <w:pPr>
        <w:pStyle w:val="21"/>
        <w:spacing w:before="120" w:after="120"/>
        <w:ind w:left="851" w:hanging="851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</w:t>
      </w:r>
      <w:r w:rsidR="00E03B8D">
        <w:rPr>
          <w:rFonts w:ascii="Times New Roman CYR" w:hAnsi="Times New Roman CYR"/>
          <w:sz w:val="24"/>
        </w:rPr>
        <w:t>3</w:t>
      </w:r>
      <w:r>
        <w:rPr>
          <w:rFonts w:ascii="Times New Roman CYR" w:hAnsi="Times New Roman CYR"/>
          <w:sz w:val="24"/>
        </w:rPr>
        <w:t>.6.</w:t>
      </w:r>
      <w:r>
        <w:rPr>
          <w:rFonts w:ascii="Times New Roman CYR" w:hAnsi="Times New Roman CYR"/>
          <w:sz w:val="24"/>
        </w:rPr>
        <w:tab/>
        <w:t xml:space="preserve">Договор вступает в силу </w:t>
      </w:r>
      <w:r>
        <w:rPr>
          <w:rFonts w:ascii="Times New Roman CYR" w:hAnsi="Times New Roman CYR"/>
          <w:sz w:val="24"/>
          <w:lang w:val="en-US"/>
        </w:rPr>
        <w:t>c</w:t>
      </w:r>
      <w:r w:rsidRPr="00B77D22"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даты подписания</w:t>
      </w:r>
      <w:r w:rsidR="008437FB">
        <w:rPr>
          <w:rFonts w:ascii="Times New Roman CYR" w:hAnsi="Times New Roman CYR"/>
          <w:sz w:val="24"/>
        </w:rPr>
        <w:t xml:space="preserve"> и действует </w:t>
      </w:r>
      <w:r w:rsidR="00AF4721">
        <w:rPr>
          <w:rFonts w:ascii="Times New Roman CYR" w:hAnsi="Times New Roman CYR"/>
          <w:b/>
          <w:sz w:val="24"/>
        </w:rPr>
        <w:t>по 31 декабря 2020</w:t>
      </w:r>
      <w:r w:rsidRPr="00695F91">
        <w:rPr>
          <w:rFonts w:ascii="Times New Roman CYR" w:hAnsi="Times New Roman CYR"/>
          <w:b/>
          <w:sz w:val="24"/>
        </w:rPr>
        <w:t xml:space="preserve"> года</w:t>
      </w:r>
      <w:r>
        <w:rPr>
          <w:rFonts w:ascii="Times New Roman CYR" w:hAnsi="Times New Roman CYR"/>
          <w:sz w:val="24"/>
        </w:rPr>
        <w:t xml:space="preserve"> включительно, но в любом случае до полного исполнения Сторонами своих обязательств, принятых во время действия Договора.</w:t>
      </w:r>
    </w:p>
    <w:p w14:paraId="30E6E5D0" w14:textId="77777777" w:rsidR="00B77D22" w:rsidRDefault="00B77D22" w:rsidP="00B77D22">
      <w:pPr>
        <w:tabs>
          <w:tab w:val="num" w:pos="0"/>
        </w:tabs>
        <w:spacing w:before="120" w:after="120"/>
        <w:ind w:left="851"/>
        <w:jc w:val="both"/>
        <w:rPr>
          <w:rFonts w:ascii="Times New Roman CYR" w:hAnsi="Times New Roman CYR"/>
          <w:sz w:val="24"/>
        </w:rPr>
      </w:pPr>
      <w:r>
        <w:rPr>
          <w:sz w:val="24"/>
          <w:szCs w:val="24"/>
        </w:rPr>
        <w:t>В случае отсутствия за один месяц до окончания срока действия Договора письменных возражений от какой-либо из Сторон, Договор ежегодно пролонгируется на каждый последующий календарный год.</w:t>
      </w:r>
    </w:p>
    <w:p w14:paraId="30E6E5D1" w14:textId="3E165939" w:rsidR="00B77D22" w:rsidRDefault="00D57308" w:rsidP="00B77D22">
      <w:pPr>
        <w:tabs>
          <w:tab w:val="num" w:pos="0"/>
        </w:tabs>
        <w:spacing w:before="120" w:after="120"/>
        <w:ind w:left="851" w:hanging="851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</w:t>
      </w:r>
      <w:r w:rsidR="00E03B8D">
        <w:rPr>
          <w:rFonts w:ascii="Times New Roman CYR" w:hAnsi="Times New Roman CYR"/>
          <w:sz w:val="24"/>
        </w:rPr>
        <w:t>3</w:t>
      </w:r>
      <w:r w:rsidR="00B77D22">
        <w:rPr>
          <w:rFonts w:ascii="Times New Roman CYR" w:hAnsi="Times New Roman CYR"/>
          <w:sz w:val="24"/>
        </w:rPr>
        <w:t>.7.</w:t>
      </w:r>
      <w:r w:rsidR="00B77D22">
        <w:rPr>
          <w:rFonts w:ascii="Times New Roman CYR" w:hAnsi="Times New Roman CYR"/>
          <w:sz w:val="24"/>
        </w:rPr>
        <w:tab/>
        <w:t>Договор составлен в 2 (двух) идентичных экземплярах, имеющих одинаковую юридическую силу, по одному для каждой из Сторон.</w:t>
      </w:r>
    </w:p>
    <w:p w14:paraId="30E6E5D4" w14:textId="6BA9E0DF" w:rsidR="00B77D22" w:rsidRDefault="00E03B8D" w:rsidP="00BB4D89">
      <w:pPr>
        <w:spacing w:before="120" w:line="360" w:lineRule="auto"/>
        <w:contextualSpacing/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14</w:t>
      </w:r>
      <w:r w:rsidR="00B77D22">
        <w:rPr>
          <w:rFonts w:ascii="Times New Roman CYR" w:hAnsi="Times New Roman CYR"/>
          <w:b/>
          <w:sz w:val="24"/>
        </w:rPr>
        <w:t>. Приложения</w:t>
      </w:r>
    </w:p>
    <w:p w14:paraId="30E6E5D6" w14:textId="0365C6BE" w:rsidR="00D57308" w:rsidRDefault="00E03B8D" w:rsidP="00D57308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14</w:t>
      </w:r>
      <w:r w:rsidR="00EF1159">
        <w:rPr>
          <w:rFonts w:ascii="Times New Roman CYR" w:hAnsi="Times New Roman CYR"/>
          <w:sz w:val="24"/>
        </w:rPr>
        <w:t>.1</w:t>
      </w:r>
      <w:r w:rsidR="00D57308">
        <w:rPr>
          <w:rFonts w:ascii="Times New Roman CYR" w:hAnsi="Times New Roman CYR"/>
          <w:sz w:val="24"/>
        </w:rPr>
        <w:t xml:space="preserve">. </w:t>
      </w:r>
      <w:r w:rsidR="00D57308" w:rsidRPr="0096424B">
        <w:rPr>
          <w:rFonts w:ascii="Times New Roman CYR" w:hAnsi="Times New Roman CYR"/>
          <w:b/>
          <w:sz w:val="24"/>
        </w:rPr>
        <w:t xml:space="preserve">Приложение № </w:t>
      </w:r>
      <w:r w:rsidR="003262F3">
        <w:rPr>
          <w:rFonts w:ascii="Times New Roman CYR" w:hAnsi="Times New Roman CYR"/>
          <w:b/>
          <w:sz w:val="24"/>
        </w:rPr>
        <w:t>1</w:t>
      </w:r>
      <w:r w:rsidR="00D57308" w:rsidRPr="0096424B">
        <w:rPr>
          <w:rFonts w:ascii="Times New Roman CYR" w:hAnsi="Times New Roman CYR"/>
          <w:b/>
          <w:sz w:val="24"/>
        </w:rPr>
        <w:t xml:space="preserve"> </w:t>
      </w:r>
      <w:r w:rsidR="00D57308">
        <w:rPr>
          <w:rFonts w:ascii="Times New Roman CYR" w:hAnsi="Times New Roman CYR"/>
          <w:b/>
          <w:sz w:val="24"/>
        </w:rPr>
        <w:t>–</w:t>
      </w:r>
      <w:r w:rsidR="00D57308">
        <w:rPr>
          <w:rFonts w:ascii="Times New Roman CYR" w:hAnsi="Times New Roman CYR"/>
          <w:sz w:val="24"/>
        </w:rPr>
        <w:t xml:space="preserve"> Форма предоставления </w:t>
      </w:r>
      <w:r w:rsidR="00D57308" w:rsidRPr="00B13273">
        <w:rPr>
          <w:sz w:val="24"/>
          <w:szCs w:val="24"/>
        </w:rPr>
        <w:t>сведени</w:t>
      </w:r>
      <w:r w:rsidR="00D57308">
        <w:rPr>
          <w:sz w:val="24"/>
          <w:szCs w:val="24"/>
        </w:rPr>
        <w:t>й</w:t>
      </w:r>
      <w:r w:rsidR="00D57308" w:rsidRPr="00B13273">
        <w:rPr>
          <w:sz w:val="24"/>
          <w:szCs w:val="24"/>
        </w:rPr>
        <w:t xml:space="preserve"> о собственниках и бенефициарах</w:t>
      </w:r>
      <w:r w:rsidR="00D57308">
        <w:rPr>
          <w:sz w:val="24"/>
          <w:szCs w:val="24"/>
        </w:rPr>
        <w:t>.</w:t>
      </w:r>
    </w:p>
    <w:p w14:paraId="30E6E5D8" w14:textId="5995151A" w:rsidR="00B77D22" w:rsidRPr="00C5085D" w:rsidRDefault="00B77D22" w:rsidP="00C5085D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03B8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Реквизиты Сторон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819"/>
      </w:tblGrid>
      <w:tr w:rsidR="00B77D22" w:rsidRPr="006C51E9" w14:paraId="30E6E5EB" w14:textId="77777777" w:rsidTr="000C41A2">
        <w:trPr>
          <w:trHeight w:val="386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D62D2" w14:textId="18A0EBA4" w:rsidR="00917BDA" w:rsidRDefault="00917BDA" w:rsidP="00AB1390">
            <w:pPr>
              <w:jc w:val="center"/>
              <w:rPr>
                <w:b/>
                <w:sz w:val="24"/>
                <w:szCs w:val="24"/>
              </w:rPr>
            </w:pPr>
          </w:p>
          <w:p w14:paraId="30E6E5D9" w14:textId="77777777" w:rsidR="00B77D22" w:rsidRDefault="00B77D22" w:rsidP="00AB1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</w:p>
          <w:p w14:paraId="30E6E5DA" w14:textId="77777777" w:rsidR="00B77D22" w:rsidRDefault="00B77D22" w:rsidP="00AB1390">
            <w:pPr>
              <w:jc w:val="center"/>
              <w:rPr>
                <w:b/>
                <w:sz w:val="24"/>
                <w:szCs w:val="24"/>
              </w:rPr>
            </w:pPr>
          </w:p>
          <w:p w14:paraId="46FC6441" w14:textId="2212ACF2" w:rsidR="00AB1390" w:rsidRPr="00C5085D" w:rsidRDefault="00AB1390" w:rsidP="00C5085D">
            <w:pPr>
              <w:pStyle w:val="aff1"/>
              <w:jc w:val="center"/>
              <w:rPr>
                <w:b/>
                <w:sz w:val="20"/>
              </w:rPr>
            </w:pPr>
            <w:r w:rsidRPr="00C5085D">
              <w:rPr>
                <w:b/>
                <w:sz w:val="20"/>
              </w:rPr>
              <w:t>АО «ННК-Камчатнефтепродукт»</w:t>
            </w:r>
          </w:p>
          <w:p w14:paraId="147421E4" w14:textId="77777777" w:rsidR="00917BDA" w:rsidRPr="00C5085D" w:rsidRDefault="00917BDA" w:rsidP="00C5085D">
            <w:pPr>
              <w:pStyle w:val="aff1"/>
              <w:jc w:val="center"/>
              <w:rPr>
                <w:b/>
                <w:sz w:val="20"/>
              </w:rPr>
            </w:pPr>
          </w:p>
          <w:p w14:paraId="02232075" w14:textId="77777777" w:rsidR="00C5085D" w:rsidRPr="00C5085D" w:rsidRDefault="00AB1390" w:rsidP="00C5085D">
            <w:pPr>
              <w:pStyle w:val="aff1"/>
              <w:jc w:val="center"/>
              <w:rPr>
                <w:sz w:val="20"/>
              </w:rPr>
            </w:pPr>
            <w:r w:rsidRPr="00C5085D">
              <w:rPr>
                <w:sz w:val="20"/>
              </w:rPr>
              <w:t xml:space="preserve">683905, </w:t>
            </w:r>
            <w:r w:rsidR="00C5085D" w:rsidRPr="00C5085D">
              <w:rPr>
                <w:sz w:val="20"/>
              </w:rPr>
              <w:t>Камчатский край</w:t>
            </w:r>
          </w:p>
          <w:p w14:paraId="7C4928F8" w14:textId="46B25565" w:rsidR="00AB1390" w:rsidRPr="00C5085D" w:rsidRDefault="00F3564B" w:rsidP="00C5085D">
            <w:pPr>
              <w:pStyle w:val="aff1"/>
              <w:jc w:val="center"/>
              <w:rPr>
                <w:sz w:val="20"/>
              </w:rPr>
            </w:pPr>
            <w:r w:rsidRPr="00C5085D">
              <w:rPr>
                <w:sz w:val="20"/>
              </w:rPr>
              <w:t xml:space="preserve">г. </w:t>
            </w:r>
            <w:r w:rsidR="00AB1390" w:rsidRPr="00C5085D">
              <w:rPr>
                <w:sz w:val="20"/>
              </w:rPr>
              <w:t>Петропавловск-Камчатский</w:t>
            </w:r>
          </w:p>
          <w:p w14:paraId="1DB5AFE7" w14:textId="77777777" w:rsidR="00AB1390" w:rsidRPr="00C5085D" w:rsidRDefault="00AB1390" w:rsidP="00C5085D">
            <w:pPr>
              <w:pStyle w:val="aff1"/>
              <w:jc w:val="center"/>
              <w:rPr>
                <w:sz w:val="20"/>
              </w:rPr>
            </w:pPr>
            <w:r w:rsidRPr="00C5085D">
              <w:rPr>
                <w:sz w:val="20"/>
              </w:rPr>
              <w:t>ул. Космонавтов,1</w:t>
            </w:r>
          </w:p>
          <w:p w14:paraId="5A3CAFA2" w14:textId="01333C56" w:rsidR="001B781F" w:rsidRPr="00C5085D" w:rsidRDefault="001B781F" w:rsidP="00C5085D">
            <w:pPr>
              <w:pStyle w:val="aff1"/>
              <w:jc w:val="center"/>
              <w:rPr>
                <w:b/>
                <w:sz w:val="20"/>
              </w:rPr>
            </w:pPr>
            <w:proofErr w:type="spellStart"/>
            <w:r w:rsidRPr="00C5085D">
              <w:rPr>
                <w:b/>
                <w:sz w:val="20"/>
                <w:lang w:val="en-US"/>
              </w:rPr>
              <w:t>knp</w:t>
            </w:r>
            <w:proofErr w:type="spellEnd"/>
            <w:r w:rsidRPr="00C5085D">
              <w:rPr>
                <w:b/>
                <w:sz w:val="20"/>
              </w:rPr>
              <w:t>.</w:t>
            </w:r>
            <w:r w:rsidRPr="00C5085D">
              <w:rPr>
                <w:b/>
                <w:sz w:val="20"/>
                <w:lang w:val="en-US"/>
              </w:rPr>
              <w:t>secretary</w:t>
            </w:r>
            <w:r w:rsidRPr="00C5085D">
              <w:rPr>
                <w:b/>
                <w:sz w:val="20"/>
              </w:rPr>
              <w:t>@</w:t>
            </w:r>
            <w:proofErr w:type="spellStart"/>
            <w:r w:rsidR="001102C5">
              <w:rPr>
                <w:b/>
                <w:sz w:val="20"/>
                <w:lang w:val="en-US"/>
              </w:rPr>
              <w:t>ipc</w:t>
            </w:r>
            <w:proofErr w:type="spellEnd"/>
            <w:r w:rsidR="001102C5">
              <w:rPr>
                <w:b/>
                <w:sz w:val="20"/>
                <w:lang w:val="en-US"/>
              </w:rPr>
              <w:t>-oil</w:t>
            </w:r>
            <w:r w:rsidRPr="00C5085D">
              <w:rPr>
                <w:b/>
                <w:sz w:val="20"/>
              </w:rPr>
              <w:t>.</w:t>
            </w:r>
            <w:proofErr w:type="spellStart"/>
            <w:r w:rsidRPr="00C5085D">
              <w:rPr>
                <w:b/>
                <w:sz w:val="20"/>
                <w:lang w:val="en-US"/>
              </w:rPr>
              <w:t>ru</w:t>
            </w:r>
            <w:proofErr w:type="spellEnd"/>
          </w:p>
          <w:p w14:paraId="5E29E37E" w14:textId="00000605" w:rsidR="00AB1390" w:rsidRPr="00C5085D" w:rsidRDefault="00917BDA" w:rsidP="00C5085D">
            <w:pPr>
              <w:pStyle w:val="aff1"/>
              <w:jc w:val="center"/>
              <w:rPr>
                <w:sz w:val="20"/>
              </w:rPr>
            </w:pPr>
            <w:r w:rsidRPr="00C5085D">
              <w:rPr>
                <w:sz w:val="20"/>
              </w:rPr>
              <w:t xml:space="preserve">т /ф </w:t>
            </w:r>
            <w:r w:rsidR="00AB1390" w:rsidRPr="00C5085D">
              <w:rPr>
                <w:sz w:val="20"/>
              </w:rPr>
              <w:t>(4152)41-30-90, 23-82-42</w:t>
            </w:r>
          </w:p>
          <w:p w14:paraId="080949EB" w14:textId="77777777" w:rsidR="00AB1390" w:rsidRPr="00C5085D" w:rsidRDefault="00AB1390" w:rsidP="00C5085D">
            <w:pPr>
              <w:pStyle w:val="aff1"/>
              <w:jc w:val="center"/>
              <w:rPr>
                <w:sz w:val="20"/>
              </w:rPr>
            </w:pPr>
            <w:r w:rsidRPr="00C5085D">
              <w:rPr>
                <w:sz w:val="20"/>
              </w:rPr>
              <w:t>р/с 40702810815020000006</w:t>
            </w:r>
          </w:p>
          <w:p w14:paraId="45CE9241" w14:textId="1BF3A617" w:rsidR="00C5085D" w:rsidRPr="00C5085D" w:rsidRDefault="00AB1390" w:rsidP="00C5085D">
            <w:pPr>
              <w:pStyle w:val="aff1"/>
              <w:jc w:val="center"/>
              <w:rPr>
                <w:sz w:val="20"/>
              </w:rPr>
            </w:pPr>
            <w:r w:rsidRPr="00C5085D">
              <w:rPr>
                <w:sz w:val="20"/>
              </w:rPr>
              <w:t>Филиал Банка ВТБ (ПАО)</w:t>
            </w:r>
          </w:p>
          <w:p w14:paraId="67657A7C" w14:textId="20CD941E" w:rsidR="00AB1390" w:rsidRPr="00C5085D" w:rsidRDefault="00AB1390" w:rsidP="00C5085D">
            <w:pPr>
              <w:pStyle w:val="aff1"/>
              <w:jc w:val="center"/>
              <w:rPr>
                <w:sz w:val="20"/>
              </w:rPr>
            </w:pPr>
            <w:r w:rsidRPr="00C5085D">
              <w:rPr>
                <w:sz w:val="20"/>
              </w:rPr>
              <w:t>в г. Хабаровске</w:t>
            </w:r>
          </w:p>
          <w:p w14:paraId="3B18D724" w14:textId="77777777" w:rsidR="00AB1390" w:rsidRPr="00C5085D" w:rsidRDefault="00AB1390" w:rsidP="00C5085D">
            <w:pPr>
              <w:pStyle w:val="aff1"/>
              <w:jc w:val="center"/>
              <w:rPr>
                <w:sz w:val="20"/>
              </w:rPr>
            </w:pPr>
            <w:r w:rsidRPr="00C5085D">
              <w:rPr>
                <w:sz w:val="20"/>
              </w:rPr>
              <w:t>к/с 30101810400000000727</w:t>
            </w:r>
          </w:p>
          <w:p w14:paraId="43024FBA" w14:textId="7D02E05E" w:rsidR="00AB1390" w:rsidRPr="00C5085D" w:rsidRDefault="00917BDA" w:rsidP="00C5085D">
            <w:pPr>
              <w:pStyle w:val="aff1"/>
              <w:jc w:val="center"/>
              <w:rPr>
                <w:sz w:val="20"/>
              </w:rPr>
            </w:pPr>
            <w:r w:rsidRPr="00C5085D">
              <w:rPr>
                <w:sz w:val="20"/>
              </w:rPr>
              <w:t xml:space="preserve">БИК </w:t>
            </w:r>
            <w:r w:rsidR="00AB1390" w:rsidRPr="00C5085D">
              <w:rPr>
                <w:sz w:val="20"/>
              </w:rPr>
              <w:t>040813727   ИНН 4101026789</w:t>
            </w:r>
          </w:p>
          <w:p w14:paraId="30E6E5E1" w14:textId="3F98977B" w:rsidR="00917BDA" w:rsidRPr="00C5085D" w:rsidRDefault="009B3754" w:rsidP="00C5085D">
            <w:pPr>
              <w:pStyle w:val="aff1"/>
              <w:jc w:val="center"/>
              <w:rPr>
                <w:sz w:val="20"/>
              </w:rPr>
            </w:pPr>
            <w:r w:rsidRPr="00C5085D">
              <w:rPr>
                <w:sz w:val="20"/>
              </w:rPr>
              <w:t>КПП 546050001</w:t>
            </w:r>
          </w:p>
          <w:p w14:paraId="446D2727" w14:textId="77777777" w:rsidR="00917BDA" w:rsidRPr="00C5085D" w:rsidRDefault="00917BDA" w:rsidP="00C5085D">
            <w:pPr>
              <w:pStyle w:val="aff1"/>
              <w:jc w:val="center"/>
              <w:rPr>
                <w:sz w:val="20"/>
              </w:rPr>
            </w:pPr>
          </w:p>
          <w:p w14:paraId="1EDCB763" w14:textId="77777777" w:rsidR="00B77D22" w:rsidRPr="00917BDA" w:rsidRDefault="00B77D22" w:rsidP="00917BD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4D26E" w14:textId="77777777" w:rsidR="00917BDA" w:rsidRDefault="00917BDA" w:rsidP="002518BE">
            <w:pPr>
              <w:jc w:val="center"/>
              <w:rPr>
                <w:b/>
                <w:sz w:val="24"/>
                <w:szCs w:val="24"/>
              </w:rPr>
            </w:pPr>
          </w:p>
          <w:p w14:paraId="30E6E5E2" w14:textId="77777777" w:rsidR="00B77D22" w:rsidRDefault="00B77D22" w:rsidP="006C5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</w:p>
          <w:p w14:paraId="30E6E5E3" w14:textId="77777777" w:rsidR="00B77D22" w:rsidRDefault="00B77D22" w:rsidP="002518BE">
            <w:pPr>
              <w:jc w:val="center"/>
              <w:rPr>
                <w:b/>
                <w:sz w:val="24"/>
                <w:szCs w:val="24"/>
              </w:rPr>
            </w:pPr>
          </w:p>
          <w:p w14:paraId="0CB138BD" w14:textId="6DC12E8A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Покупателя</w:t>
            </w:r>
          </w:p>
          <w:p w14:paraId="05DA5CCB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>Юридический адрес:</w:t>
            </w:r>
          </w:p>
          <w:p w14:paraId="252678B7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>Почтовый адрес:</w:t>
            </w:r>
          </w:p>
          <w:p w14:paraId="4FF1DB52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</w:p>
          <w:p w14:paraId="0C77C6A3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>Тел.</w:t>
            </w:r>
          </w:p>
          <w:p w14:paraId="6A0C19A1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>Факс</w:t>
            </w:r>
          </w:p>
          <w:p w14:paraId="6D401B17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</w:p>
          <w:p w14:paraId="4F5C26E2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1102C5">
              <w:rPr>
                <w:b/>
                <w:sz w:val="20"/>
              </w:rPr>
              <w:t xml:space="preserve">Эл. адрес: </w:t>
            </w:r>
          </w:p>
          <w:p w14:paraId="1D4C8ABD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</w:p>
          <w:p w14:paraId="1C7337F3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>ИНН</w:t>
            </w:r>
          </w:p>
          <w:p w14:paraId="0B361D1A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>КПП</w:t>
            </w:r>
          </w:p>
          <w:p w14:paraId="36072E49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>ОГРН</w:t>
            </w:r>
          </w:p>
          <w:p w14:paraId="4C877711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>Банковские реквизиты:</w:t>
            </w:r>
          </w:p>
          <w:p w14:paraId="03EFAB22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 xml:space="preserve">р/с  </w:t>
            </w:r>
          </w:p>
          <w:p w14:paraId="1C84F6AB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>к/</w:t>
            </w:r>
            <w:proofErr w:type="spellStart"/>
            <w:r w:rsidRPr="001102C5">
              <w:rPr>
                <w:b/>
                <w:sz w:val="20"/>
              </w:rPr>
              <w:t>сч</w:t>
            </w:r>
            <w:proofErr w:type="spellEnd"/>
          </w:p>
          <w:p w14:paraId="33F7C441" w14:textId="77777777" w:rsidR="001102C5" w:rsidRPr="001102C5" w:rsidRDefault="001102C5" w:rsidP="001102C5">
            <w:pPr>
              <w:pStyle w:val="a3"/>
              <w:jc w:val="center"/>
              <w:rPr>
                <w:b/>
                <w:sz w:val="20"/>
              </w:rPr>
            </w:pPr>
            <w:r w:rsidRPr="001102C5">
              <w:rPr>
                <w:b/>
                <w:sz w:val="20"/>
              </w:rPr>
              <w:t xml:space="preserve">БИК  </w:t>
            </w:r>
          </w:p>
          <w:p w14:paraId="3C607D62" w14:textId="77777777" w:rsidR="00AB1390" w:rsidRPr="00F3564B" w:rsidRDefault="00AB1390" w:rsidP="002518BE">
            <w:pPr>
              <w:jc w:val="center"/>
            </w:pPr>
          </w:p>
          <w:p w14:paraId="71126FA2" w14:textId="77777777" w:rsidR="00AB1390" w:rsidRPr="00F3564B" w:rsidRDefault="00AB1390" w:rsidP="002518BE">
            <w:pPr>
              <w:jc w:val="center"/>
            </w:pPr>
          </w:p>
          <w:p w14:paraId="34F7582E" w14:textId="77777777" w:rsidR="00AB1390" w:rsidRPr="00F3564B" w:rsidRDefault="00AB1390" w:rsidP="002518BE">
            <w:pPr>
              <w:jc w:val="center"/>
            </w:pPr>
          </w:p>
          <w:p w14:paraId="35AEBEEF" w14:textId="20DC6C2C" w:rsidR="00B77D22" w:rsidRPr="00F3564B" w:rsidRDefault="00B77D22" w:rsidP="002518BE">
            <w:pPr>
              <w:tabs>
                <w:tab w:val="left" w:pos="1425"/>
              </w:tabs>
              <w:jc w:val="center"/>
            </w:pPr>
          </w:p>
        </w:tc>
      </w:tr>
    </w:tbl>
    <w:p w14:paraId="30E6E5EC" w14:textId="55901109" w:rsidR="00B77D22" w:rsidRPr="00F3564B" w:rsidRDefault="00B77D22" w:rsidP="00B77D22">
      <w:pPr>
        <w:jc w:val="center"/>
        <w:rPr>
          <w:b/>
        </w:rPr>
      </w:pPr>
    </w:p>
    <w:p w14:paraId="30E6E5ED" w14:textId="77777777" w:rsidR="00B77D22" w:rsidRDefault="00B77D22" w:rsidP="00B77D22">
      <w:pPr>
        <w:jc w:val="center"/>
        <w:rPr>
          <w:b/>
        </w:rPr>
      </w:pPr>
      <w:r>
        <w:rPr>
          <w:b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68"/>
      </w:tblGrid>
      <w:tr w:rsidR="00B77D22" w14:paraId="30E6E5FA" w14:textId="77777777" w:rsidTr="00917BDA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5EE" w14:textId="77777777" w:rsidR="00B77D22" w:rsidRDefault="00B77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</w:p>
          <w:p w14:paraId="30E6E5EF" w14:textId="77777777" w:rsidR="00B77D22" w:rsidRDefault="00B77D22">
            <w:pPr>
              <w:jc w:val="center"/>
              <w:rPr>
                <w:b/>
                <w:sz w:val="24"/>
                <w:szCs w:val="24"/>
              </w:rPr>
            </w:pPr>
          </w:p>
          <w:p w14:paraId="30E6E5F0" w14:textId="77777777" w:rsidR="00B77D22" w:rsidRDefault="00B77D22">
            <w:pPr>
              <w:jc w:val="center"/>
              <w:rPr>
                <w:b/>
                <w:sz w:val="24"/>
                <w:szCs w:val="24"/>
              </w:rPr>
            </w:pPr>
          </w:p>
          <w:p w14:paraId="30E6E5F1" w14:textId="32BE2A60" w:rsidR="00B77D22" w:rsidRDefault="00B77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 </w:t>
            </w:r>
            <w:r w:rsidR="00C150EC">
              <w:rPr>
                <w:b/>
                <w:sz w:val="24"/>
                <w:szCs w:val="24"/>
              </w:rPr>
              <w:t>Толмачев С.В.</w:t>
            </w:r>
          </w:p>
          <w:p w14:paraId="30E6E5F2" w14:textId="77777777" w:rsidR="00B77D22" w:rsidRDefault="00B77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  <w:p w14:paraId="30E6E5F3" w14:textId="77777777" w:rsidR="00B77D22" w:rsidRDefault="00B77D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5F4" w14:textId="77777777" w:rsidR="00B77D22" w:rsidRDefault="00B77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</w:t>
            </w:r>
          </w:p>
          <w:p w14:paraId="30E6E5F5" w14:textId="77777777" w:rsidR="00B77D22" w:rsidRDefault="00B77D22">
            <w:pPr>
              <w:jc w:val="center"/>
              <w:rPr>
                <w:b/>
                <w:sz w:val="24"/>
                <w:szCs w:val="24"/>
              </w:rPr>
            </w:pPr>
          </w:p>
          <w:p w14:paraId="30E6E5F6" w14:textId="77777777" w:rsidR="00B77D22" w:rsidRDefault="00B77D22">
            <w:pPr>
              <w:jc w:val="center"/>
              <w:rPr>
                <w:b/>
                <w:sz w:val="24"/>
                <w:szCs w:val="24"/>
              </w:rPr>
            </w:pPr>
          </w:p>
          <w:p w14:paraId="30E6E5F7" w14:textId="3DE3B3BB" w:rsidR="00B77D22" w:rsidRDefault="00B77D22">
            <w:pPr>
              <w:jc w:val="center"/>
              <w:rPr>
                <w:b/>
                <w:sz w:val="24"/>
                <w:szCs w:val="24"/>
              </w:rPr>
            </w:pPr>
            <w:r w:rsidRPr="00F3564B">
              <w:rPr>
                <w:b/>
                <w:sz w:val="24"/>
                <w:szCs w:val="24"/>
              </w:rPr>
              <w:t>__</w:t>
            </w:r>
            <w:r w:rsidR="006C51E9" w:rsidRPr="00F3564B">
              <w:rPr>
                <w:b/>
                <w:sz w:val="24"/>
                <w:szCs w:val="24"/>
              </w:rPr>
              <w:t>_________________</w:t>
            </w:r>
            <w:r w:rsidR="001102C5" w:rsidRPr="001102C5">
              <w:rPr>
                <w:b/>
                <w:i/>
                <w:sz w:val="24"/>
                <w:szCs w:val="24"/>
                <w:highlight w:val="yellow"/>
              </w:rPr>
              <w:t>ФИО</w:t>
            </w:r>
            <w:r w:rsidR="006C51E9" w:rsidRPr="001102C5">
              <w:rPr>
                <w:b/>
                <w:i/>
                <w:sz w:val="24"/>
                <w:szCs w:val="24"/>
              </w:rPr>
              <w:t xml:space="preserve"> </w:t>
            </w:r>
          </w:p>
          <w:p w14:paraId="30E6E5F8" w14:textId="77777777" w:rsidR="00B77D22" w:rsidRDefault="00B77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  <w:p w14:paraId="30E6E5F9" w14:textId="77777777" w:rsidR="00B77D22" w:rsidRDefault="00B77D2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0E6E5FC" w14:textId="208C9359" w:rsidR="00D94268" w:rsidRDefault="00D94268" w:rsidP="00402AC4">
      <w:pPr>
        <w:tabs>
          <w:tab w:val="left" w:pos="6510"/>
        </w:tabs>
        <w:rPr>
          <w:rFonts w:ascii="Times New Roman CYR" w:hAnsi="Times New Roman CYR"/>
          <w:sz w:val="24"/>
        </w:rPr>
      </w:pPr>
    </w:p>
    <w:p w14:paraId="4BFD7B72" w14:textId="3A464519" w:rsidR="001102C5" w:rsidRDefault="001102C5" w:rsidP="00402AC4">
      <w:pPr>
        <w:tabs>
          <w:tab w:val="left" w:pos="6510"/>
        </w:tabs>
        <w:rPr>
          <w:rFonts w:ascii="Times New Roman CYR" w:hAnsi="Times New Roman CYR"/>
          <w:sz w:val="24"/>
        </w:rPr>
      </w:pPr>
    </w:p>
    <w:p w14:paraId="5B7A70E0" w14:textId="77777777" w:rsidR="001102C5" w:rsidRDefault="001102C5" w:rsidP="001102C5">
      <w:pPr>
        <w:tabs>
          <w:tab w:val="left" w:pos="6510"/>
        </w:tabs>
        <w:jc w:val="right"/>
        <w:rPr>
          <w:rFonts w:ascii="Times New Roman CYR" w:hAnsi="Times New Roman CYR"/>
          <w:b/>
          <w:sz w:val="24"/>
        </w:rPr>
      </w:pPr>
    </w:p>
    <w:p w14:paraId="655DFE95" w14:textId="5EED8FE5" w:rsidR="001102C5" w:rsidRDefault="001102C5" w:rsidP="001102C5">
      <w:pPr>
        <w:tabs>
          <w:tab w:val="left" w:pos="6510"/>
        </w:tabs>
        <w:jc w:val="right"/>
        <w:rPr>
          <w:rFonts w:ascii="Times New Roman CYR" w:hAnsi="Times New Roman CYR"/>
          <w:b/>
          <w:sz w:val="24"/>
        </w:rPr>
      </w:pPr>
      <w:r w:rsidRPr="0096424B">
        <w:rPr>
          <w:rFonts w:ascii="Times New Roman CYR" w:hAnsi="Times New Roman CYR"/>
          <w:b/>
          <w:sz w:val="24"/>
        </w:rPr>
        <w:t xml:space="preserve">Приложение № </w:t>
      </w:r>
      <w:r>
        <w:rPr>
          <w:rFonts w:ascii="Times New Roman CYR" w:hAnsi="Times New Roman CYR"/>
          <w:b/>
          <w:sz w:val="24"/>
        </w:rPr>
        <w:t>1</w:t>
      </w:r>
    </w:p>
    <w:p w14:paraId="5AB6211A" w14:textId="77777777" w:rsidR="001102C5" w:rsidRDefault="001102C5" w:rsidP="001102C5">
      <w:pPr>
        <w:tabs>
          <w:tab w:val="left" w:pos="6510"/>
        </w:tabs>
        <w:jc w:val="right"/>
        <w:rPr>
          <w:rFonts w:ascii="Times New Roman CYR" w:hAnsi="Times New Roman CYR"/>
          <w:sz w:val="24"/>
        </w:rPr>
      </w:pPr>
    </w:p>
    <w:p w14:paraId="45A7C0E6" w14:textId="77777777" w:rsidR="001102C5" w:rsidRPr="001102C5" w:rsidRDefault="001102C5" w:rsidP="001102C5">
      <w:pPr>
        <w:pStyle w:val="a3"/>
        <w:jc w:val="center"/>
        <w:rPr>
          <w:rFonts w:ascii="Times New Roman" w:hAnsi="Times New Roman"/>
          <w:b/>
          <w:szCs w:val="24"/>
        </w:rPr>
      </w:pPr>
      <w:r w:rsidRPr="001102C5">
        <w:rPr>
          <w:rFonts w:ascii="Times New Roman" w:hAnsi="Times New Roman"/>
          <w:szCs w:val="24"/>
        </w:rPr>
        <w:t>Сведения о собственниках и бенефициарах до конечных бенефициаров</w:t>
      </w:r>
    </w:p>
    <w:p w14:paraId="4FA01404" w14:textId="77777777" w:rsidR="001102C5" w:rsidRPr="001102C5" w:rsidRDefault="001102C5" w:rsidP="001102C5">
      <w:pPr>
        <w:pStyle w:val="a3"/>
        <w:jc w:val="center"/>
        <w:rPr>
          <w:rFonts w:ascii="Times New Roman" w:hAnsi="Times New Roman"/>
          <w:b/>
          <w:bCs/>
          <w:szCs w:val="24"/>
        </w:rPr>
      </w:pPr>
      <w:r w:rsidRPr="001102C5">
        <w:rPr>
          <w:rFonts w:ascii="Times New Roman" w:hAnsi="Times New Roman"/>
          <w:szCs w:val="24"/>
        </w:rPr>
        <w:t>(ФОРМА)</w:t>
      </w:r>
    </w:p>
    <w:p w14:paraId="4B2BF9DC" w14:textId="77777777" w:rsidR="001102C5" w:rsidRDefault="001102C5" w:rsidP="001102C5">
      <w:pPr>
        <w:pStyle w:val="a3"/>
        <w:jc w:val="left"/>
        <w:rPr>
          <w:rFonts w:ascii="Times New Roman" w:hAnsi="Times New Roman"/>
          <w:i/>
          <w:szCs w:val="24"/>
        </w:rPr>
      </w:pPr>
    </w:p>
    <w:p w14:paraId="4B2CBCD6" w14:textId="218A214B" w:rsidR="001102C5" w:rsidRPr="001102C5" w:rsidRDefault="001102C5" w:rsidP="001102C5">
      <w:pPr>
        <w:pStyle w:val="a3"/>
        <w:jc w:val="left"/>
        <w:rPr>
          <w:rFonts w:ascii="Times New Roman" w:hAnsi="Times New Roman"/>
          <w:i/>
          <w:szCs w:val="24"/>
        </w:rPr>
      </w:pPr>
      <w:r w:rsidRPr="001102C5">
        <w:rPr>
          <w:rFonts w:ascii="Times New Roman" w:hAnsi="Times New Roman"/>
          <w:i/>
          <w:szCs w:val="24"/>
        </w:rPr>
        <w:t>На фирменном бланке</w:t>
      </w:r>
    </w:p>
    <w:p w14:paraId="0E55405A" w14:textId="77777777" w:rsidR="001102C5" w:rsidRPr="001102C5" w:rsidRDefault="001102C5" w:rsidP="001102C5">
      <w:pPr>
        <w:pStyle w:val="a3"/>
        <w:tabs>
          <w:tab w:val="right" w:pos="9638"/>
        </w:tabs>
        <w:jc w:val="left"/>
        <w:rPr>
          <w:rFonts w:ascii="Times New Roman" w:hAnsi="Times New Roman"/>
          <w:b/>
          <w:bCs/>
          <w:szCs w:val="24"/>
        </w:rPr>
      </w:pPr>
      <w:r w:rsidRPr="001102C5">
        <w:rPr>
          <w:rFonts w:ascii="Times New Roman" w:hAnsi="Times New Roman"/>
          <w:szCs w:val="24"/>
        </w:rPr>
        <w:t xml:space="preserve">[№ </w:t>
      </w:r>
      <w:proofErr w:type="spellStart"/>
      <w:r w:rsidRPr="001102C5">
        <w:rPr>
          <w:rFonts w:ascii="Times New Roman" w:hAnsi="Times New Roman"/>
          <w:szCs w:val="24"/>
        </w:rPr>
        <w:t>исх</w:t>
      </w:r>
      <w:proofErr w:type="spellEnd"/>
      <w:r w:rsidRPr="001102C5">
        <w:rPr>
          <w:rFonts w:ascii="Times New Roman" w:hAnsi="Times New Roman"/>
          <w:szCs w:val="24"/>
        </w:rPr>
        <w:t xml:space="preserve">] </w:t>
      </w:r>
      <w:r w:rsidRPr="001102C5">
        <w:rPr>
          <w:rFonts w:ascii="Times New Roman" w:hAnsi="Times New Roman"/>
          <w:szCs w:val="24"/>
        </w:rPr>
        <w:tab/>
      </w:r>
      <w:r w:rsidRPr="001102C5">
        <w:rPr>
          <w:rFonts w:ascii="Times New Roman" w:hAnsi="Times New Roman"/>
          <w:szCs w:val="24"/>
        </w:rPr>
        <w:tab/>
        <w:t>[дата]</w:t>
      </w:r>
    </w:p>
    <w:p w14:paraId="779271AB" w14:textId="77777777" w:rsidR="001102C5" w:rsidRDefault="001102C5" w:rsidP="001102C5">
      <w:pPr>
        <w:ind w:right="19"/>
        <w:rPr>
          <w:i/>
          <w:szCs w:val="24"/>
        </w:rPr>
      </w:pPr>
    </w:p>
    <w:p w14:paraId="481F9712" w14:textId="77777777" w:rsidR="001102C5" w:rsidRDefault="001102C5" w:rsidP="001102C5">
      <w:pPr>
        <w:ind w:right="19"/>
        <w:rPr>
          <w:i/>
        </w:rPr>
      </w:pPr>
      <w:r w:rsidRPr="00315357">
        <w:rPr>
          <w:i/>
        </w:rPr>
        <w:t xml:space="preserve">«О представлении информации о собственниках, </w:t>
      </w:r>
    </w:p>
    <w:p w14:paraId="7EF36161" w14:textId="77777777" w:rsidR="001102C5" w:rsidRPr="00315357" w:rsidRDefault="001102C5" w:rsidP="001102C5">
      <w:pPr>
        <w:ind w:right="19"/>
        <w:rPr>
          <w:i/>
        </w:rPr>
      </w:pPr>
      <w:r w:rsidRPr="00315357">
        <w:rPr>
          <w:i/>
        </w:rPr>
        <w:t>бенефициарах до конечных бенефициаров»</w:t>
      </w:r>
    </w:p>
    <w:p w14:paraId="59EBD041" w14:textId="77777777" w:rsidR="001102C5" w:rsidRDefault="001102C5" w:rsidP="001102C5">
      <w:pPr>
        <w:tabs>
          <w:tab w:val="right" w:pos="9720"/>
        </w:tabs>
        <w:jc w:val="center"/>
        <w:rPr>
          <w:b/>
          <w:szCs w:val="24"/>
        </w:rPr>
      </w:pPr>
    </w:p>
    <w:p w14:paraId="46A13DEE" w14:textId="77777777" w:rsidR="001102C5" w:rsidRPr="007801FF" w:rsidRDefault="001102C5" w:rsidP="001102C5">
      <w:pPr>
        <w:tabs>
          <w:tab w:val="right" w:pos="9720"/>
        </w:tabs>
        <w:jc w:val="both"/>
        <w:rPr>
          <w:szCs w:val="24"/>
        </w:rPr>
      </w:pPr>
      <w:r w:rsidRPr="007801FF">
        <w:rPr>
          <w:szCs w:val="24"/>
        </w:rPr>
        <w:t xml:space="preserve">Настоящим сообщаем </w:t>
      </w:r>
      <w:r>
        <w:rPr>
          <w:color w:val="0070C0"/>
          <w:szCs w:val="24"/>
        </w:rPr>
        <w:t xml:space="preserve">АО «ННК-Камчатнефтепродукт» </w:t>
      </w:r>
      <w:r w:rsidRPr="009E7CE6">
        <w:rPr>
          <w:szCs w:val="24"/>
        </w:rPr>
        <w:t xml:space="preserve">сведения о собственниках и бенефициарах до конечных бенефициаров </w:t>
      </w:r>
      <w:r w:rsidRPr="00427D49">
        <w:rPr>
          <w:color w:val="0070C0"/>
          <w:szCs w:val="24"/>
        </w:rPr>
        <w:t xml:space="preserve">[наименование контрагента] </w:t>
      </w:r>
      <w:r w:rsidRPr="009E7CE6">
        <w:rPr>
          <w:szCs w:val="24"/>
        </w:rPr>
        <w:t xml:space="preserve">(далее </w:t>
      </w:r>
      <w:r>
        <w:rPr>
          <w:szCs w:val="24"/>
        </w:rPr>
        <w:t>–</w:t>
      </w:r>
      <w:r w:rsidRPr="009E7CE6">
        <w:rPr>
          <w:szCs w:val="24"/>
        </w:rPr>
        <w:t xml:space="preserve"> организация-контрагент) по</w:t>
      </w:r>
      <w:r w:rsidRPr="007801FF">
        <w:rPr>
          <w:szCs w:val="24"/>
        </w:rPr>
        <w:t xml:space="preserve"> состоянию на дату представления</w:t>
      </w:r>
      <w:r>
        <w:rPr>
          <w:szCs w:val="24"/>
        </w:rPr>
        <w:t>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6"/>
        <w:gridCol w:w="3717"/>
        <w:gridCol w:w="2341"/>
      </w:tblGrid>
      <w:tr w:rsidR="001102C5" w:rsidRPr="007801FF" w14:paraId="36351367" w14:textId="77777777" w:rsidTr="00191BD6">
        <w:trPr>
          <w:trHeight w:val="798"/>
        </w:trPr>
        <w:tc>
          <w:tcPr>
            <w:tcW w:w="1856" w:type="pct"/>
            <w:shd w:val="clear" w:color="auto" w:fill="D9D9D9" w:themeFill="background1" w:themeFillShade="D9"/>
            <w:vAlign w:val="center"/>
          </w:tcPr>
          <w:p w14:paraId="32D1B804" w14:textId="77777777" w:rsidR="001102C5" w:rsidRPr="0040501A" w:rsidRDefault="001102C5" w:rsidP="00191BD6">
            <w:pPr>
              <w:ind w:right="11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Лицо, в отношении которого раскрывается информация</w:t>
            </w:r>
          </w:p>
        </w:tc>
        <w:tc>
          <w:tcPr>
            <w:tcW w:w="1929" w:type="pct"/>
            <w:shd w:val="clear" w:color="auto" w:fill="D9D9D9" w:themeFill="background1" w:themeFillShade="D9"/>
            <w:vAlign w:val="center"/>
          </w:tcPr>
          <w:p w14:paraId="328D4227" w14:textId="77777777" w:rsidR="001102C5" w:rsidRDefault="001102C5" w:rsidP="00191BD6">
            <w:pPr>
              <w:ind w:right="11"/>
              <w:jc w:val="center"/>
              <w:rPr>
                <w:b/>
                <w:szCs w:val="24"/>
              </w:rPr>
            </w:pPr>
            <w:r w:rsidRPr="0040501A">
              <w:rPr>
                <w:b/>
                <w:szCs w:val="24"/>
              </w:rPr>
              <w:t>Собстве</w:t>
            </w:r>
            <w:r>
              <w:rPr>
                <w:b/>
                <w:szCs w:val="24"/>
              </w:rPr>
              <w:t xml:space="preserve">нники, </w:t>
            </w:r>
          </w:p>
          <w:p w14:paraId="702F9DB1" w14:textId="77777777" w:rsidR="001102C5" w:rsidRPr="0040501A" w:rsidRDefault="001102C5" w:rsidP="00191BD6">
            <w:pPr>
              <w:ind w:right="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бенефициары</w:t>
            </w:r>
          </w:p>
        </w:tc>
        <w:tc>
          <w:tcPr>
            <w:tcW w:w="1216" w:type="pct"/>
            <w:shd w:val="clear" w:color="auto" w:fill="D9D9D9" w:themeFill="background1" w:themeFillShade="D9"/>
            <w:vAlign w:val="center"/>
          </w:tcPr>
          <w:p w14:paraId="6DC19319" w14:textId="77777777" w:rsidR="001102C5" w:rsidRPr="0040501A" w:rsidRDefault="001102C5" w:rsidP="00191BD6">
            <w:pPr>
              <w:ind w:right="11"/>
              <w:jc w:val="center"/>
              <w:rPr>
                <w:b/>
                <w:caps/>
                <w:szCs w:val="24"/>
              </w:rPr>
            </w:pPr>
            <w:r w:rsidRPr="0040501A">
              <w:rPr>
                <w:b/>
                <w:szCs w:val="24"/>
              </w:rPr>
              <w:t xml:space="preserve">Подтверждающие документы </w:t>
            </w:r>
          </w:p>
        </w:tc>
      </w:tr>
      <w:tr w:rsidR="001102C5" w:rsidRPr="007801FF" w14:paraId="12FD249E" w14:textId="77777777" w:rsidTr="00191BD6">
        <w:tc>
          <w:tcPr>
            <w:tcW w:w="5000" w:type="pct"/>
            <w:gridSpan w:val="3"/>
            <w:shd w:val="clear" w:color="auto" w:fill="FFFFFF" w:themeFill="background1"/>
          </w:tcPr>
          <w:p w14:paraId="2D3630DC" w14:textId="77777777" w:rsidR="001102C5" w:rsidRPr="0040501A" w:rsidRDefault="001102C5" w:rsidP="00191BD6">
            <w:pPr>
              <w:ind w:right="14"/>
              <w:rPr>
                <w:b/>
                <w:szCs w:val="24"/>
              </w:rPr>
            </w:pPr>
            <w:r w:rsidRPr="0040501A">
              <w:rPr>
                <w:b/>
                <w:szCs w:val="24"/>
                <w:lang w:val="en-US"/>
              </w:rPr>
              <w:t xml:space="preserve">I. </w:t>
            </w:r>
            <w:proofErr w:type="spellStart"/>
            <w:r w:rsidRPr="0040501A">
              <w:rPr>
                <w:b/>
                <w:szCs w:val="24"/>
                <w:lang w:val="en-US"/>
              </w:rPr>
              <w:t>Организация</w:t>
            </w:r>
            <w:proofErr w:type="spellEnd"/>
            <w:r w:rsidRPr="0040501A">
              <w:rPr>
                <w:b/>
                <w:szCs w:val="24"/>
                <w:lang w:val="en-US"/>
              </w:rPr>
              <w:t>-</w:t>
            </w:r>
            <w:r w:rsidRPr="0040501A">
              <w:rPr>
                <w:b/>
                <w:szCs w:val="24"/>
              </w:rPr>
              <w:t>контрагент</w:t>
            </w:r>
          </w:p>
        </w:tc>
      </w:tr>
      <w:tr w:rsidR="001102C5" w:rsidRPr="007801FF" w14:paraId="667683F4" w14:textId="77777777" w:rsidTr="00191BD6">
        <w:tc>
          <w:tcPr>
            <w:tcW w:w="1856" w:type="pct"/>
            <w:shd w:val="clear" w:color="auto" w:fill="FFFFFF" w:themeFill="background1"/>
          </w:tcPr>
          <w:p w14:paraId="147279D3" w14:textId="77777777" w:rsidR="001102C5" w:rsidRPr="00315357" w:rsidRDefault="001102C5" w:rsidP="00191BD6">
            <w:pPr>
              <w:ind w:right="14"/>
            </w:pPr>
            <w:r w:rsidRPr="00315357">
              <w:t>Наименование,</w:t>
            </w:r>
          </w:p>
          <w:p w14:paraId="06B83E84" w14:textId="77777777" w:rsidR="001102C5" w:rsidRPr="00315357" w:rsidRDefault="001102C5" w:rsidP="00191BD6">
            <w:pPr>
              <w:ind w:right="14"/>
            </w:pPr>
            <w:r w:rsidRPr="00315357">
              <w:t xml:space="preserve">место нахождения, </w:t>
            </w:r>
          </w:p>
          <w:p w14:paraId="6542FD88" w14:textId="77777777" w:rsidR="001102C5" w:rsidRPr="00315357" w:rsidRDefault="001102C5" w:rsidP="00191BD6">
            <w:pPr>
              <w:ind w:right="14"/>
            </w:pPr>
            <w:r w:rsidRPr="00315357">
              <w:t>ИНН / иной идентификационный номер в соответствии с законодательством страны происхождения</w:t>
            </w:r>
            <w:r>
              <w:t xml:space="preserve"> (</w:t>
            </w:r>
            <w:proofErr w:type="spellStart"/>
            <w:r w:rsidRPr="00315357">
              <w:t>резидентства</w:t>
            </w:r>
            <w:proofErr w:type="spellEnd"/>
            <w:r>
              <w:t>)</w:t>
            </w:r>
          </w:p>
        </w:tc>
        <w:tc>
          <w:tcPr>
            <w:tcW w:w="1929" w:type="pct"/>
            <w:shd w:val="clear" w:color="auto" w:fill="FFFFFF" w:themeFill="background1"/>
          </w:tcPr>
          <w:p w14:paraId="5605315B" w14:textId="77777777" w:rsidR="001102C5" w:rsidRPr="00315357" w:rsidRDefault="001102C5" w:rsidP="00191BD6">
            <w:pPr>
              <w:ind w:right="14"/>
            </w:pPr>
            <w:r w:rsidRPr="00315357">
              <w:t>Наименование / ФИО</w:t>
            </w:r>
            <w:r>
              <w:t>,</w:t>
            </w:r>
          </w:p>
          <w:p w14:paraId="20435FEE" w14:textId="77777777" w:rsidR="001102C5" w:rsidRDefault="001102C5" w:rsidP="00191BD6">
            <w:pPr>
              <w:ind w:right="14"/>
            </w:pPr>
            <w:r w:rsidRPr="00315357">
              <w:t>место нахождения,</w:t>
            </w:r>
          </w:p>
          <w:p w14:paraId="53C3E834" w14:textId="77777777" w:rsidR="001102C5" w:rsidRPr="00315357" w:rsidRDefault="001102C5" w:rsidP="00191BD6">
            <w:pPr>
              <w:ind w:right="14"/>
            </w:pPr>
            <w:r w:rsidRPr="00315357">
              <w:t>ИНН / иной идентификационный номер в соответствии с законодательством страны происхождения</w:t>
            </w:r>
            <w:r>
              <w:t xml:space="preserve"> (</w:t>
            </w:r>
            <w:proofErr w:type="spellStart"/>
            <w:r w:rsidRPr="00315357">
              <w:t>резидентства</w:t>
            </w:r>
            <w:proofErr w:type="spellEnd"/>
            <w:r>
              <w:t>)</w:t>
            </w:r>
          </w:p>
        </w:tc>
        <w:tc>
          <w:tcPr>
            <w:tcW w:w="1216" w:type="pct"/>
            <w:shd w:val="clear" w:color="auto" w:fill="FFFFFF" w:themeFill="background1"/>
          </w:tcPr>
          <w:p w14:paraId="1DAFFC51" w14:textId="77777777" w:rsidR="001102C5" w:rsidRDefault="001102C5" w:rsidP="00191BD6">
            <w:pPr>
              <w:ind w:right="14"/>
            </w:pPr>
            <w:r w:rsidRPr="00315357">
              <w:t xml:space="preserve">Наименование, </w:t>
            </w:r>
          </w:p>
          <w:p w14:paraId="036F78B6" w14:textId="77777777" w:rsidR="001102C5" w:rsidRPr="00315357" w:rsidRDefault="001102C5" w:rsidP="00191BD6">
            <w:pPr>
              <w:ind w:right="14"/>
            </w:pPr>
            <w:r w:rsidRPr="00315357">
              <w:t>реквизиты, регистрационные данные</w:t>
            </w:r>
          </w:p>
        </w:tc>
      </w:tr>
      <w:tr w:rsidR="001102C5" w:rsidRPr="007801FF" w14:paraId="04C2CD1F" w14:textId="77777777" w:rsidTr="00191BD6">
        <w:tc>
          <w:tcPr>
            <w:tcW w:w="5000" w:type="pct"/>
            <w:gridSpan w:val="3"/>
            <w:shd w:val="clear" w:color="auto" w:fill="FFFFFF" w:themeFill="background1"/>
          </w:tcPr>
          <w:p w14:paraId="6BB11D6D" w14:textId="77777777" w:rsidR="001102C5" w:rsidRPr="0040501A" w:rsidRDefault="001102C5" w:rsidP="00191BD6">
            <w:pPr>
              <w:ind w:right="14"/>
              <w:rPr>
                <w:b/>
                <w:szCs w:val="24"/>
              </w:rPr>
            </w:pPr>
            <w:r w:rsidRPr="0040501A">
              <w:rPr>
                <w:b/>
                <w:szCs w:val="24"/>
                <w:lang w:val="en-US"/>
              </w:rPr>
              <w:t>II</w:t>
            </w:r>
            <w:r w:rsidRPr="0040501A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Л</w:t>
            </w:r>
            <w:r w:rsidRPr="0040501A">
              <w:rPr>
                <w:b/>
                <w:szCs w:val="24"/>
              </w:rPr>
              <w:t xml:space="preserve">ица, являющиеся собственником организации-контрагента </w:t>
            </w:r>
          </w:p>
        </w:tc>
      </w:tr>
      <w:tr w:rsidR="001102C5" w:rsidRPr="007801FF" w14:paraId="1F4B0306" w14:textId="77777777" w:rsidTr="00191BD6">
        <w:tc>
          <w:tcPr>
            <w:tcW w:w="1856" w:type="pct"/>
            <w:shd w:val="clear" w:color="auto" w:fill="FFFFFF" w:themeFill="background1"/>
          </w:tcPr>
          <w:p w14:paraId="4043CEBE" w14:textId="77777777" w:rsidR="001102C5" w:rsidRDefault="001102C5" w:rsidP="00191BD6">
            <w:pPr>
              <w:ind w:right="14"/>
            </w:pPr>
            <w:r w:rsidRPr="00315357">
              <w:t xml:space="preserve">Наименование </w:t>
            </w:r>
            <w:r>
              <w:t xml:space="preserve">/ </w:t>
            </w:r>
            <w:r w:rsidRPr="00315357">
              <w:t xml:space="preserve">ФИО, </w:t>
            </w:r>
          </w:p>
          <w:p w14:paraId="045F1682" w14:textId="77777777" w:rsidR="001102C5" w:rsidRDefault="001102C5" w:rsidP="00191BD6">
            <w:pPr>
              <w:ind w:right="14"/>
            </w:pPr>
            <w:r w:rsidRPr="00315357">
              <w:t>место нахождения (жительства),</w:t>
            </w:r>
          </w:p>
          <w:p w14:paraId="4EEF37A4" w14:textId="77777777" w:rsidR="001102C5" w:rsidRPr="00315357" w:rsidRDefault="001102C5" w:rsidP="00191BD6">
            <w:pPr>
              <w:ind w:right="14"/>
            </w:pPr>
            <w:r w:rsidRPr="00315357">
              <w:t>ИНН / иной идентификационный номер в соответствии с законодательством страны происхождения</w:t>
            </w:r>
            <w:r>
              <w:t xml:space="preserve"> (</w:t>
            </w:r>
            <w:proofErr w:type="spellStart"/>
            <w:r w:rsidRPr="00315357">
              <w:t>резидентства</w:t>
            </w:r>
            <w:proofErr w:type="spellEnd"/>
            <w:r>
              <w:t>)</w:t>
            </w:r>
          </w:p>
        </w:tc>
        <w:tc>
          <w:tcPr>
            <w:tcW w:w="1929" w:type="pct"/>
            <w:shd w:val="clear" w:color="auto" w:fill="FFFFFF" w:themeFill="background1"/>
          </w:tcPr>
          <w:p w14:paraId="4A36742E" w14:textId="77777777" w:rsidR="001102C5" w:rsidRDefault="001102C5" w:rsidP="00191BD6">
            <w:pPr>
              <w:ind w:right="14"/>
            </w:pPr>
            <w:r w:rsidRPr="00315357">
              <w:t xml:space="preserve">Наименование </w:t>
            </w:r>
            <w:r>
              <w:t xml:space="preserve">/ </w:t>
            </w:r>
            <w:r w:rsidRPr="00315357">
              <w:t>ФИО,</w:t>
            </w:r>
          </w:p>
          <w:p w14:paraId="2613EE3E" w14:textId="77777777" w:rsidR="001102C5" w:rsidRDefault="001102C5" w:rsidP="00191BD6">
            <w:pPr>
              <w:ind w:right="14"/>
            </w:pPr>
            <w:r w:rsidRPr="00315357">
              <w:t xml:space="preserve">место нахождения (жительства), </w:t>
            </w:r>
          </w:p>
          <w:p w14:paraId="65A778B8" w14:textId="77777777" w:rsidR="001102C5" w:rsidRPr="00315357" w:rsidRDefault="001102C5" w:rsidP="00191BD6">
            <w:pPr>
              <w:ind w:right="14"/>
            </w:pPr>
            <w:r w:rsidRPr="00315357">
              <w:t>ИНН / иной идентификационный номер в соответствии с законодательством страны происхождения</w:t>
            </w:r>
            <w:r>
              <w:t xml:space="preserve"> (</w:t>
            </w:r>
            <w:proofErr w:type="spellStart"/>
            <w:r w:rsidRPr="00315357">
              <w:t>резидентства</w:t>
            </w:r>
            <w:proofErr w:type="spellEnd"/>
            <w:r>
              <w:t>),</w:t>
            </w:r>
            <w:r w:rsidRPr="00315357">
              <w:t xml:space="preserve"> </w:t>
            </w:r>
          </w:p>
          <w:p w14:paraId="64CF0D86" w14:textId="77777777" w:rsidR="001102C5" w:rsidRPr="00315357" w:rsidRDefault="001102C5" w:rsidP="00191BD6">
            <w:pPr>
              <w:ind w:right="14"/>
            </w:pPr>
            <w:r>
              <w:t>р</w:t>
            </w:r>
            <w:r w:rsidRPr="00315357">
              <w:t>азмер доли в %</w:t>
            </w:r>
          </w:p>
        </w:tc>
        <w:tc>
          <w:tcPr>
            <w:tcW w:w="1216" w:type="pct"/>
            <w:shd w:val="clear" w:color="auto" w:fill="FFFFFF" w:themeFill="background1"/>
          </w:tcPr>
          <w:p w14:paraId="7646AFFC" w14:textId="77777777" w:rsidR="001102C5" w:rsidRDefault="001102C5" w:rsidP="00191BD6">
            <w:pPr>
              <w:ind w:right="14"/>
            </w:pPr>
            <w:r w:rsidRPr="00315357">
              <w:t xml:space="preserve">Наименование, </w:t>
            </w:r>
          </w:p>
          <w:p w14:paraId="10DA3C61" w14:textId="77777777" w:rsidR="001102C5" w:rsidRPr="00315357" w:rsidRDefault="001102C5" w:rsidP="00191BD6">
            <w:pPr>
              <w:ind w:right="14"/>
            </w:pPr>
            <w:r w:rsidRPr="00315357">
              <w:t>реквизиты, регистрационные данные</w:t>
            </w:r>
          </w:p>
        </w:tc>
      </w:tr>
      <w:tr w:rsidR="001102C5" w:rsidRPr="007801FF" w14:paraId="7FB81D0E" w14:textId="77777777" w:rsidTr="00191BD6">
        <w:tc>
          <w:tcPr>
            <w:tcW w:w="1856" w:type="pct"/>
            <w:shd w:val="clear" w:color="auto" w:fill="FFFFFF" w:themeFill="background1"/>
          </w:tcPr>
          <w:p w14:paraId="1BBFAFFC" w14:textId="77777777" w:rsidR="001102C5" w:rsidRDefault="001102C5" w:rsidP="00191BD6">
            <w:pPr>
              <w:ind w:right="14"/>
              <w:rPr>
                <w:szCs w:val="24"/>
              </w:rPr>
            </w:pPr>
          </w:p>
        </w:tc>
        <w:tc>
          <w:tcPr>
            <w:tcW w:w="1929" w:type="pct"/>
            <w:shd w:val="clear" w:color="auto" w:fill="FFFFFF" w:themeFill="background1"/>
          </w:tcPr>
          <w:p w14:paraId="23CF0FDE" w14:textId="77777777" w:rsidR="001102C5" w:rsidRDefault="001102C5" w:rsidP="00191BD6">
            <w:pPr>
              <w:ind w:right="14"/>
              <w:rPr>
                <w:szCs w:val="24"/>
              </w:rPr>
            </w:pPr>
          </w:p>
        </w:tc>
        <w:tc>
          <w:tcPr>
            <w:tcW w:w="1216" w:type="pct"/>
            <w:shd w:val="clear" w:color="auto" w:fill="FFFFFF" w:themeFill="background1"/>
          </w:tcPr>
          <w:p w14:paraId="59A08FC3" w14:textId="77777777" w:rsidR="001102C5" w:rsidRDefault="001102C5" w:rsidP="00191BD6">
            <w:pPr>
              <w:ind w:right="14"/>
              <w:rPr>
                <w:szCs w:val="24"/>
              </w:rPr>
            </w:pPr>
          </w:p>
        </w:tc>
      </w:tr>
      <w:tr w:rsidR="001102C5" w:rsidRPr="007801FF" w14:paraId="02258688" w14:textId="77777777" w:rsidTr="00191BD6">
        <w:tc>
          <w:tcPr>
            <w:tcW w:w="5000" w:type="pct"/>
            <w:gridSpan w:val="3"/>
            <w:shd w:val="clear" w:color="auto" w:fill="FFFFFF" w:themeFill="background1"/>
          </w:tcPr>
          <w:p w14:paraId="553F8D88" w14:textId="77777777" w:rsidR="001102C5" w:rsidRPr="0040501A" w:rsidRDefault="001102C5" w:rsidP="00191BD6">
            <w:pPr>
              <w:rPr>
                <w:b/>
                <w:szCs w:val="24"/>
              </w:rPr>
            </w:pPr>
            <w:r w:rsidRPr="0040501A">
              <w:rPr>
                <w:b/>
                <w:szCs w:val="24"/>
                <w:lang w:val="en-US"/>
              </w:rPr>
              <w:t>III</w:t>
            </w:r>
            <w:r w:rsidRPr="0040501A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Л</w:t>
            </w:r>
            <w:r w:rsidRPr="0040501A">
              <w:rPr>
                <w:b/>
                <w:szCs w:val="24"/>
              </w:rPr>
              <w:t>ица, являющиеся собственниками собственников организации-контрагента (</w:t>
            </w:r>
            <w:r>
              <w:rPr>
                <w:b/>
                <w:szCs w:val="24"/>
              </w:rPr>
              <w:t xml:space="preserve">и далее аналогично бенефициары последующих уровней </w:t>
            </w:r>
            <w:r w:rsidRPr="0040501A">
              <w:rPr>
                <w:b/>
                <w:szCs w:val="24"/>
              </w:rPr>
              <w:t>до конечных)</w:t>
            </w:r>
          </w:p>
        </w:tc>
      </w:tr>
      <w:tr w:rsidR="001102C5" w:rsidRPr="007801FF" w14:paraId="3A7CFAA5" w14:textId="77777777" w:rsidTr="00191BD6">
        <w:tc>
          <w:tcPr>
            <w:tcW w:w="1856" w:type="pct"/>
            <w:shd w:val="clear" w:color="auto" w:fill="FFFFFF" w:themeFill="background1"/>
          </w:tcPr>
          <w:p w14:paraId="74A6C700" w14:textId="77777777" w:rsidR="001102C5" w:rsidRDefault="001102C5" w:rsidP="00191BD6">
            <w:pPr>
              <w:ind w:right="14"/>
            </w:pPr>
            <w:r w:rsidRPr="00315357">
              <w:t xml:space="preserve">Наименование </w:t>
            </w:r>
            <w:r>
              <w:t xml:space="preserve">/ </w:t>
            </w:r>
            <w:r w:rsidRPr="00315357">
              <w:t>ФИО,</w:t>
            </w:r>
          </w:p>
          <w:p w14:paraId="3D2D42AA" w14:textId="77777777" w:rsidR="001102C5" w:rsidRDefault="001102C5" w:rsidP="00191BD6">
            <w:pPr>
              <w:ind w:right="14"/>
            </w:pPr>
            <w:r w:rsidRPr="00315357">
              <w:t>место нахождения (жительства),</w:t>
            </w:r>
          </w:p>
          <w:p w14:paraId="0C634150" w14:textId="77777777" w:rsidR="001102C5" w:rsidRPr="00315357" w:rsidRDefault="001102C5" w:rsidP="00191BD6">
            <w:pPr>
              <w:ind w:right="14"/>
            </w:pPr>
            <w:r w:rsidRPr="00315357">
              <w:t>ИНН / иной идентификационный номер в соответствии с законодательством страны происхождения</w:t>
            </w:r>
            <w:r>
              <w:t xml:space="preserve"> (</w:t>
            </w:r>
            <w:proofErr w:type="spellStart"/>
            <w:r w:rsidRPr="00315357">
              <w:t>резидентства</w:t>
            </w:r>
            <w:proofErr w:type="spellEnd"/>
            <w:r>
              <w:t>)</w:t>
            </w:r>
          </w:p>
        </w:tc>
        <w:tc>
          <w:tcPr>
            <w:tcW w:w="1929" w:type="pct"/>
            <w:shd w:val="clear" w:color="auto" w:fill="FFFFFF" w:themeFill="background1"/>
          </w:tcPr>
          <w:p w14:paraId="56CD4D76" w14:textId="77777777" w:rsidR="001102C5" w:rsidRDefault="001102C5" w:rsidP="00191BD6">
            <w:pPr>
              <w:ind w:right="14"/>
            </w:pPr>
            <w:r w:rsidRPr="00315357">
              <w:t xml:space="preserve">Наименование </w:t>
            </w:r>
            <w:r>
              <w:t xml:space="preserve">/ </w:t>
            </w:r>
            <w:r w:rsidRPr="00315357">
              <w:t>ФИО,</w:t>
            </w:r>
          </w:p>
          <w:p w14:paraId="1D2198F0" w14:textId="77777777" w:rsidR="001102C5" w:rsidRDefault="001102C5" w:rsidP="00191BD6">
            <w:pPr>
              <w:ind w:right="14"/>
            </w:pPr>
            <w:r w:rsidRPr="00315357">
              <w:t>место нахождения (жительства),</w:t>
            </w:r>
          </w:p>
          <w:p w14:paraId="2CF4E656" w14:textId="77777777" w:rsidR="001102C5" w:rsidRDefault="001102C5" w:rsidP="00191BD6">
            <w:pPr>
              <w:ind w:right="14"/>
            </w:pPr>
            <w:r w:rsidRPr="00315357">
              <w:t>ИНН / иной идентификационный номер в соответствии с законодательством страны происхождения</w:t>
            </w:r>
            <w:r>
              <w:t xml:space="preserve"> (</w:t>
            </w:r>
            <w:proofErr w:type="spellStart"/>
            <w:r w:rsidRPr="00315357">
              <w:t>резидентства</w:t>
            </w:r>
            <w:proofErr w:type="spellEnd"/>
            <w:r>
              <w:t>),</w:t>
            </w:r>
          </w:p>
          <w:p w14:paraId="4A353F18" w14:textId="77777777" w:rsidR="001102C5" w:rsidRPr="00315357" w:rsidRDefault="001102C5" w:rsidP="00191BD6">
            <w:pPr>
              <w:ind w:right="14"/>
            </w:pPr>
            <w:r>
              <w:t>р</w:t>
            </w:r>
            <w:r w:rsidRPr="00315357">
              <w:t>азмер доли в %</w:t>
            </w:r>
          </w:p>
        </w:tc>
        <w:tc>
          <w:tcPr>
            <w:tcW w:w="1216" w:type="pct"/>
            <w:shd w:val="clear" w:color="auto" w:fill="FFFFFF" w:themeFill="background1"/>
          </w:tcPr>
          <w:p w14:paraId="77C24AFD" w14:textId="77777777" w:rsidR="001102C5" w:rsidRDefault="001102C5" w:rsidP="00191BD6">
            <w:pPr>
              <w:ind w:right="14"/>
            </w:pPr>
            <w:r w:rsidRPr="00315357">
              <w:t>Наименование,</w:t>
            </w:r>
          </w:p>
          <w:p w14:paraId="73C3D2DA" w14:textId="77777777" w:rsidR="001102C5" w:rsidRPr="00315357" w:rsidRDefault="001102C5" w:rsidP="00191BD6">
            <w:pPr>
              <w:ind w:right="14"/>
            </w:pPr>
            <w:r w:rsidRPr="00315357">
              <w:t>реквизиты, регистрационные данные</w:t>
            </w:r>
          </w:p>
        </w:tc>
      </w:tr>
    </w:tbl>
    <w:p w14:paraId="67A852BF" w14:textId="77777777" w:rsidR="001102C5" w:rsidRPr="00204097" w:rsidRDefault="001102C5" w:rsidP="001102C5">
      <w:pPr>
        <w:jc w:val="both"/>
        <w:rPr>
          <w:color w:val="000000" w:themeColor="text1"/>
          <w:spacing w:val="-2"/>
          <w:szCs w:val="24"/>
        </w:rPr>
      </w:pPr>
      <w:r w:rsidRPr="00204097">
        <w:rPr>
          <w:color w:val="000000" w:themeColor="text1"/>
          <w:spacing w:val="-2"/>
          <w:szCs w:val="24"/>
        </w:rPr>
        <w:t xml:space="preserve">Настоящим предоставляем следующее заверения об обстоятельствах и исходим из того, что </w:t>
      </w:r>
      <w:r w:rsidRPr="00204097">
        <w:rPr>
          <w:color w:val="000000" w:themeColor="text1"/>
          <w:szCs w:val="24"/>
        </w:rPr>
        <w:t xml:space="preserve">АО «ННК-Камчатнефтепродукт» </w:t>
      </w:r>
      <w:r w:rsidRPr="00204097">
        <w:rPr>
          <w:color w:val="000000" w:themeColor="text1"/>
          <w:spacing w:val="-2"/>
          <w:szCs w:val="24"/>
        </w:rPr>
        <w:t>полагается на такие заверения:</w:t>
      </w:r>
    </w:p>
    <w:p w14:paraId="3F7B5C2D" w14:textId="77777777" w:rsidR="001102C5" w:rsidRDefault="001102C5" w:rsidP="001102C5">
      <w:pPr>
        <w:jc w:val="both"/>
        <w:rPr>
          <w:color w:val="000000"/>
          <w:spacing w:val="-2"/>
          <w:szCs w:val="24"/>
        </w:rPr>
      </w:pPr>
      <w:r w:rsidRPr="00204097">
        <w:rPr>
          <w:color w:val="000000" w:themeColor="text1"/>
          <w:spacing w:val="-2"/>
          <w:szCs w:val="24"/>
        </w:rPr>
        <w:t xml:space="preserve">предоставленные в настоящем документе сведения </w:t>
      </w:r>
      <w:r>
        <w:rPr>
          <w:color w:val="000000"/>
          <w:spacing w:val="-2"/>
          <w:szCs w:val="24"/>
        </w:rPr>
        <w:t>являются достоверными и полными;</w:t>
      </w:r>
    </w:p>
    <w:p w14:paraId="7A8C0EAC" w14:textId="77777777" w:rsidR="001102C5" w:rsidRDefault="001102C5" w:rsidP="001102C5">
      <w:pPr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все необходимые в соответствии с применимым законодательством согласия на получение, передачу, обработку указанных выше данных, включая персональные данные физических лиц, получены в надлежащей форме и в случае необходимости будут предоставлены по запросу </w:t>
      </w:r>
      <w:r w:rsidRPr="00204097">
        <w:rPr>
          <w:color w:val="000000" w:themeColor="text1"/>
          <w:szCs w:val="24"/>
        </w:rPr>
        <w:t>АО «ННК-Камчатнефтепродукт»</w:t>
      </w:r>
      <w:r>
        <w:rPr>
          <w:color w:val="000000" w:themeColor="text1"/>
          <w:szCs w:val="24"/>
        </w:rPr>
        <w:t xml:space="preserve"> </w:t>
      </w:r>
      <w:r w:rsidRPr="00C3559A">
        <w:rPr>
          <w:color w:val="000000"/>
          <w:spacing w:val="-2"/>
          <w:szCs w:val="24"/>
        </w:rPr>
        <w:t xml:space="preserve">в течение </w:t>
      </w:r>
      <w:r>
        <w:rPr>
          <w:color w:val="000000"/>
          <w:spacing w:val="-2"/>
          <w:szCs w:val="24"/>
        </w:rPr>
        <w:t>1</w:t>
      </w:r>
      <w:r w:rsidRPr="00C3559A">
        <w:rPr>
          <w:color w:val="000000"/>
          <w:spacing w:val="-2"/>
          <w:szCs w:val="24"/>
        </w:rPr>
        <w:t xml:space="preserve"> (</w:t>
      </w:r>
      <w:r>
        <w:rPr>
          <w:color w:val="000000"/>
          <w:spacing w:val="-2"/>
          <w:szCs w:val="24"/>
        </w:rPr>
        <w:t>одного</w:t>
      </w:r>
      <w:r w:rsidRPr="00C3559A">
        <w:rPr>
          <w:color w:val="000000"/>
          <w:spacing w:val="-2"/>
          <w:szCs w:val="24"/>
        </w:rPr>
        <w:t>) рабоч</w:t>
      </w:r>
      <w:r>
        <w:rPr>
          <w:color w:val="000000"/>
          <w:spacing w:val="-2"/>
          <w:szCs w:val="24"/>
        </w:rPr>
        <w:t xml:space="preserve">его </w:t>
      </w:r>
      <w:r w:rsidRPr="00C3559A">
        <w:rPr>
          <w:color w:val="000000"/>
          <w:spacing w:val="-2"/>
          <w:szCs w:val="24"/>
        </w:rPr>
        <w:t>дн</w:t>
      </w:r>
      <w:r>
        <w:rPr>
          <w:color w:val="000000"/>
          <w:spacing w:val="-2"/>
          <w:szCs w:val="24"/>
        </w:rPr>
        <w:t>я</w:t>
      </w:r>
      <w:r w:rsidRPr="00C3559A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после</w:t>
      </w:r>
      <w:r w:rsidRPr="00C3559A">
        <w:rPr>
          <w:color w:val="000000"/>
          <w:spacing w:val="-2"/>
          <w:szCs w:val="24"/>
        </w:rPr>
        <w:t xml:space="preserve"> даты получения соответствующего запроса</w:t>
      </w:r>
      <w:r>
        <w:rPr>
          <w:color w:val="000000"/>
          <w:spacing w:val="-2"/>
          <w:szCs w:val="24"/>
        </w:rPr>
        <w:t>.</w:t>
      </w:r>
    </w:p>
    <w:p w14:paraId="6A1BE500" w14:textId="77777777" w:rsidR="001102C5" w:rsidRDefault="001102C5" w:rsidP="001102C5">
      <w:pPr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Настоящим </w:t>
      </w:r>
      <w:r w:rsidRPr="00C3559A">
        <w:rPr>
          <w:color w:val="000000"/>
          <w:spacing w:val="-2"/>
          <w:szCs w:val="24"/>
        </w:rPr>
        <w:t>обязуе</w:t>
      </w:r>
      <w:r>
        <w:rPr>
          <w:color w:val="000000"/>
          <w:spacing w:val="-2"/>
          <w:szCs w:val="24"/>
        </w:rPr>
        <w:t>м</w:t>
      </w:r>
      <w:r w:rsidRPr="00C3559A">
        <w:rPr>
          <w:color w:val="000000"/>
          <w:spacing w:val="-2"/>
          <w:szCs w:val="24"/>
        </w:rPr>
        <w:t xml:space="preserve">ся возместить убытки, </w:t>
      </w:r>
      <w:r>
        <w:rPr>
          <w:color w:val="000000"/>
          <w:spacing w:val="-2"/>
          <w:szCs w:val="24"/>
        </w:rPr>
        <w:t xml:space="preserve">в случае предъявления требований, претензий и(или) привлечения к ответственности (наложения штрафов на) </w:t>
      </w:r>
      <w:r w:rsidRPr="00204097">
        <w:rPr>
          <w:color w:val="000000" w:themeColor="text1"/>
          <w:szCs w:val="24"/>
        </w:rPr>
        <w:t>АО «ННК-Камчатнефтепродукт»</w:t>
      </w:r>
      <w:r>
        <w:rPr>
          <w:color w:val="000000" w:themeColor="text1"/>
          <w:szCs w:val="24"/>
        </w:rPr>
        <w:t xml:space="preserve"> </w:t>
      </w:r>
      <w:r>
        <w:rPr>
          <w:color w:val="000000"/>
          <w:spacing w:val="-2"/>
          <w:szCs w:val="24"/>
        </w:rPr>
        <w:t>в связи с нарушением применимого</w:t>
      </w:r>
      <w:r w:rsidRPr="00C3559A">
        <w:rPr>
          <w:color w:val="000000"/>
          <w:spacing w:val="-2"/>
          <w:szCs w:val="24"/>
        </w:rPr>
        <w:t xml:space="preserve"> законодательства</w:t>
      </w:r>
      <w:r>
        <w:rPr>
          <w:color w:val="000000"/>
          <w:spacing w:val="-2"/>
          <w:szCs w:val="24"/>
        </w:rPr>
        <w:t xml:space="preserve">, включая законодательство о </w:t>
      </w:r>
      <w:r w:rsidRPr="00C3559A">
        <w:rPr>
          <w:color w:val="000000"/>
          <w:spacing w:val="-2"/>
          <w:szCs w:val="24"/>
        </w:rPr>
        <w:t>персональных данных</w:t>
      </w:r>
      <w:r>
        <w:rPr>
          <w:color w:val="000000"/>
          <w:spacing w:val="-2"/>
          <w:szCs w:val="24"/>
        </w:rPr>
        <w:t>, по причине ложности, неточности, недостоверности вышеизложенного заверения и(или) нарушения настоящего заверения.</w:t>
      </w:r>
    </w:p>
    <w:p w14:paraId="4B2D2F67" w14:textId="77777777" w:rsidR="001102C5" w:rsidRDefault="001102C5" w:rsidP="001102C5">
      <w:pPr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Сведения (выписка) из реестра акционеров/участников прилагаются. </w:t>
      </w:r>
    </w:p>
    <w:p w14:paraId="1F806CAB" w14:textId="77777777" w:rsidR="001102C5" w:rsidRDefault="001102C5" w:rsidP="001102C5">
      <w:pPr>
        <w:rPr>
          <w:color w:val="000000"/>
          <w:spacing w:val="-2"/>
          <w:szCs w:val="24"/>
        </w:rPr>
      </w:pPr>
    </w:p>
    <w:p w14:paraId="1CD5A554" w14:textId="77777777" w:rsidR="001102C5" w:rsidRDefault="001102C5" w:rsidP="001102C5">
      <w:pPr>
        <w:rPr>
          <w:color w:val="000000"/>
          <w:spacing w:val="-2"/>
          <w:szCs w:val="24"/>
        </w:rPr>
      </w:pPr>
      <w:r w:rsidRPr="00EF738A">
        <w:rPr>
          <w:color w:val="000000"/>
          <w:spacing w:val="-2"/>
          <w:szCs w:val="24"/>
        </w:rPr>
        <w:t>[</w:t>
      </w:r>
      <w:r>
        <w:rPr>
          <w:color w:val="000000"/>
          <w:spacing w:val="-2"/>
          <w:szCs w:val="24"/>
        </w:rPr>
        <w:t xml:space="preserve">Должность, подпись, </w:t>
      </w:r>
      <w:r w:rsidRPr="007801FF">
        <w:rPr>
          <w:color w:val="000000"/>
          <w:spacing w:val="-2"/>
          <w:szCs w:val="24"/>
        </w:rPr>
        <w:t>ФИО</w:t>
      </w:r>
      <w:r w:rsidRPr="00EF738A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представителя контрагента</w:t>
      </w:r>
      <w:r w:rsidRPr="00EF738A">
        <w:rPr>
          <w:color w:val="000000"/>
          <w:spacing w:val="-2"/>
          <w:szCs w:val="24"/>
        </w:rPr>
        <w:t>]</w:t>
      </w:r>
      <w:r w:rsidRPr="007801FF">
        <w:rPr>
          <w:color w:val="000000"/>
          <w:spacing w:val="-2"/>
          <w:szCs w:val="24"/>
        </w:rPr>
        <w:t xml:space="preserve"> </w:t>
      </w:r>
    </w:p>
    <w:p w14:paraId="4B344CC0" w14:textId="77777777" w:rsidR="001102C5" w:rsidRDefault="001102C5" w:rsidP="001102C5">
      <w:pPr>
        <w:rPr>
          <w:i/>
          <w:szCs w:val="24"/>
          <w:u w:val="single"/>
        </w:rPr>
      </w:pPr>
    </w:p>
    <w:p w14:paraId="3071354C" w14:textId="77777777" w:rsidR="001102C5" w:rsidRPr="008E6BAF" w:rsidRDefault="001102C5" w:rsidP="001102C5">
      <w:pPr>
        <w:tabs>
          <w:tab w:val="left" w:pos="567"/>
        </w:tabs>
        <w:rPr>
          <w:i/>
          <w:color w:val="5B9BD5" w:themeColor="accent1"/>
          <w:szCs w:val="24"/>
          <w:u w:val="single"/>
        </w:rPr>
      </w:pPr>
      <w:r w:rsidRPr="008E6BAF">
        <w:rPr>
          <w:i/>
          <w:color w:val="5B9BD5" w:themeColor="accent1"/>
          <w:szCs w:val="24"/>
          <w:u w:val="single"/>
        </w:rPr>
        <w:t>Примечани</w:t>
      </w:r>
      <w:r>
        <w:rPr>
          <w:i/>
          <w:color w:val="5B9BD5" w:themeColor="accent1"/>
          <w:szCs w:val="24"/>
          <w:u w:val="single"/>
        </w:rPr>
        <w:t>е</w:t>
      </w:r>
      <w:r w:rsidRPr="008E6BAF">
        <w:rPr>
          <w:i/>
          <w:color w:val="5B9BD5" w:themeColor="accent1"/>
          <w:szCs w:val="24"/>
          <w:u w:val="single"/>
        </w:rPr>
        <w:t xml:space="preserve">: </w:t>
      </w:r>
    </w:p>
    <w:p w14:paraId="02166C65" w14:textId="77777777" w:rsidR="001102C5" w:rsidRPr="008E6BAF" w:rsidRDefault="001102C5" w:rsidP="001102C5">
      <w:pPr>
        <w:pStyle w:val="af6"/>
        <w:numPr>
          <w:ilvl w:val="0"/>
          <w:numId w:val="23"/>
        </w:numPr>
        <w:tabs>
          <w:tab w:val="left" w:pos="567"/>
        </w:tabs>
        <w:spacing w:after="0" w:line="240" w:lineRule="auto"/>
        <w:ind w:left="0"/>
        <w:contextualSpacing w:val="0"/>
        <w:jc w:val="both"/>
        <w:rPr>
          <w:i/>
          <w:color w:val="5B9BD5" w:themeColor="accent1"/>
        </w:rPr>
      </w:pPr>
      <w:r w:rsidRPr="008E6BAF">
        <w:rPr>
          <w:i/>
          <w:color w:val="5B9BD5" w:themeColor="accent1"/>
        </w:rPr>
        <w:lastRenderedPageBreak/>
        <w:t>В случае если акции организации-контрагента (его собственника, бенефициара) находятся в свободной продаже на бирже, представляется информация о держателе Реестра акционеров и/или ссылка на соответствующий адрес в сети Интернет, где можно получить информацию, при этом необходимо указывать информацию о владельце блокирующего пакета акций.</w:t>
      </w:r>
    </w:p>
    <w:p w14:paraId="3149129E" w14:textId="77777777" w:rsidR="001102C5" w:rsidRPr="008E6BAF" w:rsidRDefault="001102C5" w:rsidP="001102C5">
      <w:pPr>
        <w:pStyle w:val="af6"/>
        <w:numPr>
          <w:ilvl w:val="0"/>
          <w:numId w:val="23"/>
        </w:numPr>
        <w:tabs>
          <w:tab w:val="left" w:pos="567"/>
        </w:tabs>
        <w:spacing w:after="0" w:line="240" w:lineRule="auto"/>
        <w:ind w:left="0"/>
        <w:contextualSpacing w:val="0"/>
        <w:jc w:val="both"/>
        <w:rPr>
          <w:i/>
          <w:color w:val="5B9BD5" w:themeColor="accent1"/>
        </w:rPr>
      </w:pPr>
      <w:r w:rsidRPr="008E6BAF">
        <w:rPr>
          <w:i/>
          <w:color w:val="5B9BD5" w:themeColor="accent1"/>
        </w:rPr>
        <w:t>В отношении организаций-контрагентов, являющихся публичными акционерными обществами, акции которых котируются на бирже или число акционеров</w:t>
      </w:r>
      <w:r>
        <w:rPr>
          <w:i/>
          <w:color w:val="5B9BD5" w:themeColor="accent1"/>
        </w:rPr>
        <w:t>,</w:t>
      </w:r>
      <w:r w:rsidRPr="008E6BAF">
        <w:rPr>
          <w:i/>
          <w:color w:val="5B9BD5" w:themeColor="accent1"/>
        </w:rPr>
        <w:t xml:space="preserve"> которых превышает 50, сведения будут считаться представленными в полном объеме, если они будут содержать информацию об акционерах</w:t>
      </w:r>
      <w:r>
        <w:rPr>
          <w:i/>
          <w:color w:val="5B9BD5" w:themeColor="accent1"/>
        </w:rPr>
        <w:t>, бенефициарах</w:t>
      </w:r>
      <w:r w:rsidRPr="008E6BAF">
        <w:rPr>
          <w:i/>
          <w:color w:val="5B9BD5" w:themeColor="accent1"/>
        </w:rPr>
        <w:t xml:space="preserve">, владеющих пакетами акций </w:t>
      </w:r>
      <w:r w:rsidRPr="00003315">
        <w:rPr>
          <w:i/>
          <w:color w:val="5B9BD5" w:themeColor="accent1"/>
        </w:rPr>
        <w:t>более 5 %.</w:t>
      </w:r>
      <w:r w:rsidRPr="008E6BAF">
        <w:rPr>
          <w:i/>
          <w:color w:val="5B9BD5" w:themeColor="accent1"/>
        </w:rPr>
        <w:t xml:space="preserve"> Подтверждающие документы в отношении акционеров</w:t>
      </w:r>
      <w:r>
        <w:rPr>
          <w:i/>
          <w:color w:val="5B9BD5" w:themeColor="accent1"/>
        </w:rPr>
        <w:t>,</w:t>
      </w:r>
      <w:r w:rsidRPr="008E6BAF">
        <w:rPr>
          <w:i/>
          <w:color w:val="5B9BD5" w:themeColor="accent1"/>
        </w:rPr>
        <w:t xml:space="preserve"> бенефициаров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</w:t>
      </w:r>
      <w:r>
        <w:rPr>
          <w:i/>
          <w:color w:val="5B9BD5" w:themeColor="accent1"/>
        </w:rPr>
        <w:t>,</w:t>
      </w:r>
      <w:r w:rsidRPr="008E6BAF">
        <w:rPr>
          <w:i/>
          <w:color w:val="5B9BD5" w:themeColor="accent1"/>
        </w:rPr>
        <w:t xml:space="preserve"> бенефициаров</w:t>
      </w:r>
      <w:r>
        <w:rPr>
          <w:i/>
          <w:color w:val="5B9BD5" w:themeColor="accent1"/>
        </w:rPr>
        <w:t>,</w:t>
      </w:r>
      <w:r w:rsidRPr="008E6BAF">
        <w:rPr>
          <w:i/>
          <w:color w:val="5B9BD5" w:themeColor="accent1"/>
        </w:rPr>
        <w:t xml:space="preserve"> владеющих пакетами акций менее 5</w:t>
      </w:r>
      <w:r>
        <w:rPr>
          <w:i/>
          <w:color w:val="5B9BD5" w:themeColor="accent1"/>
          <w:lang w:val="en-US"/>
        </w:rPr>
        <w:t> </w:t>
      </w:r>
      <w:r w:rsidRPr="008E6BAF">
        <w:rPr>
          <w:i/>
          <w:color w:val="5B9BD5" w:themeColor="accent1"/>
        </w:rPr>
        <w:t>%, допускается указание общей информации о количестве таких акционеров.</w:t>
      </w:r>
    </w:p>
    <w:p w14:paraId="5B5C0C85" w14:textId="77777777" w:rsidR="001102C5" w:rsidRDefault="001102C5" w:rsidP="001102C5">
      <w:pPr>
        <w:pStyle w:val="af6"/>
        <w:numPr>
          <w:ilvl w:val="0"/>
          <w:numId w:val="23"/>
        </w:numPr>
        <w:tabs>
          <w:tab w:val="left" w:pos="567"/>
        </w:tabs>
        <w:spacing w:after="0" w:line="240" w:lineRule="auto"/>
        <w:ind w:left="0"/>
        <w:contextualSpacing w:val="0"/>
        <w:jc w:val="both"/>
        <w:rPr>
          <w:i/>
          <w:color w:val="5B9BD5" w:themeColor="accent1"/>
        </w:rPr>
      </w:pPr>
      <w:r w:rsidRPr="003136E0">
        <w:rPr>
          <w:i/>
          <w:color w:val="5B9BD5" w:themeColor="accent1"/>
        </w:rPr>
        <w:t>В случае подписания формы представителем по доверенности, указываются реквизиты доверенности и прилагается ее заверенная копия.</w:t>
      </w:r>
    </w:p>
    <w:p w14:paraId="755921FB" w14:textId="77777777" w:rsidR="001102C5" w:rsidRPr="00690B5B" w:rsidRDefault="001102C5" w:rsidP="001102C5">
      <w:pPr>
        <w:pStyle w:val="af6"/>
        <w:numPr>
          <w:ilvl w:val="0"/>
          <w:numId w:val="23"/>
        </w:numPr>
        <w:tabs>
          <w:tab w:val="left" w:pos="567"/>
        </w:tabs>
        <w:spacing w:after="0" w:line="240" w:lineRule="auto"/>
        <w:ind w:left="0"/>
        <w:contextualSpacing w:val="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Настоящее п</w:t>
      </w:r>
      <w:r w:rsidRPr="00BD0D31">
        <w:rPr>
          <w:i/>
          <w:color w:val="5B9BD5" w:themeColor="accent1"/>
        </w:rPr>
        <w:t>римечани</w:t>
      </w:r>
      <w:r>
        <w:rPr>
          <w:i/>
          <w:color w:val="5B9BD5" w:themeColor="accent1"/>
        </w:rPr>
        <w:t>е, а также примечания в таблице,</w:t>
      </w:r>
      <w:r w:rsidRPr="00BD0D31">
        <w:rPr>
          <w:i/>
          <w:color w:val="5B9BD5" w:themeColor="accent1"/>
        </w:rPr>
        <w:t xml:space="preserve"> пустые разделы таблицы подлежат удалению </w:t>
      </w:r>
      <w:r>
        <w:rPr>
          <w:i/>
          <w:color w:val="5B9BD5" w:themeColor="accent1"/>
        </w:rPr>
        <w:t>из документа</w:t>
      </w:r>
      <w:r w:rsidRPr="00BD0D31">
        <w:rPr>
          <w:i/>
          <w:color w:val="5B9BD5" w:themeColor="accent1"/>
        </w:rPr>
        <w:t>.</w:t>
      </w:r>
      <w:r w:rsidRPr="00690B5B">
        <w:rPr>
          <w:sz w:val="28"/>
          <w:szCs w:val="28"/>
          <w:lang w:eastAsia="ar-SA"/>
        </w:rPr>
        <w:t xml:space="preserve"> </w:t>
      </w:r>
    </w:p>
    <w:p w14:paraId="5ACC3C4C" w14:textId="77777777" w:rsidR="001102C5" w:rsidRPr="00402AC4" w:rsidRDefault="001102C5" w:rsidP="00402AC4">
      <w:pPr>
        <w:tabs>
          <w:tab w:val="left" w:pos="6510"/>
        </w:tabs>
        <w:rPr>
          <w:rFonts w:ascii="Times New Roman CYR" w:hAnsi="Times New Roman CYR"/>
          <w:sz w:val="24"/>
        </w:rPr>
      </w:pPr>
    </w:p>
    <w:sectPr w:rsidR="001102C5" w:rsidRPr="00402AC4" w:rsidSect="00BD5874">
      <w:footerReference w:type="default" r:id="rId18"/>
      <w:type w:val="continuous"/>
      <w:pgSz w:w="11906" w:h="16838"/>
      <w:pgMar w:top="680" w:right="1134" w:bottom="1134" w:left="1134" w:header="7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A2B63" w14:textId="77777777" w:rsidR="006F505F" w:rsidRDefault="006F505F">
      <w:r>
        <w:separator/>
      </w:r>
    </w:p>
  </w:endnote>
  <w:endnote w:type="continuationSeparator" w:id="0">
    <w:p w14:paraId="0EF6CE79" w14:textId="77777777" w:rsidR="006F505F" w:rsidRDefault="006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0086" w14:textId="77777777" w:rsidR="00CE5C2B" w:rsidRDefault="00CE5C2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E605" w14:textId="48305E96" w:rsidR="00BE5DE2" w:rsidRPr="00E12519" w:rsidRDefault="00BE5DE2" w:rsidP="00E12519">
    <w:pPr>
      <w:pStyle w:val="ac"/>
      <w:tabs>
        <w:tab w:val="left" w:pos="435"/>
        <w:tab w:val="right" w:pos="9638"/>
      </w:tabs>
      <w:rPr>
        <w:sz w:val="24"/>
        <w:szCs w:val="24"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102C5">
      <w:rPr>
        <w:noProof/>
      </w:rPr>
      <w:t>1</w:t>
    </w:r>
    <w:r>
      <w:fldChar w:fldCharType="end"/>
    </w:r>
  </w:p>
  <w:p w14:paraId="1BD3CC8E" w14:textId="77777777" w:rsidR="008179A3" w:rsidRDefault="008179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356A6" w14:textId="77777777" w:rsidR="00CE5C2B" w:rsidRDefault="00CE5C2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E608" w14:textId="77777777" w:rsidR="00BE5DE2" w:rsidRDefault="00BE5DE2" w:rsidP="00241030">
    <w:pPr>
      <w:pStyle w:val="ac"/>
    </w:pPr>
  </w:p>
  <w:p w14:paraId="30E6E609" w14:textId="31A0FA10" w:rsidR="00BE5DE2" w:rsidRPr="008F7AFD" w:rsidRDefault="00BE5DE2" w:rsidP="00402AC4">
    <w:pPr>
      <w:pStyle w:val="ac"/>
      <w:tabs>
        <w:tab w:val="left" w:pos="435"/>
        <w:tab w:val="right" w:pos="9638"/>
      </w:tabs>
      <w:rPr>
        <w:sz w:val="24"/>
        <w:szCs w:val="24"/>
      </w:rPr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102C5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42007" w14:textId="77777777" w:rsidR="006F505F" w:rsidRDefault="006F505F">
      <w:r>
        <w:separator/>
      </w:r>
    </w:p>
  </w:footnote>
  <w:footnote w:type="continuationSeparator" w:id="0">
    <w:p w14:paraId="2F6396CB" w14:textId="77777777" w:rsidR="006F505F" w:rsidRDefault="006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D565" w14:textId="77777777" w:rsidR="00CE5C2B" w:rsidRDefault="00CE5C2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CEA2" w14:textId="77777777" w:rsidR="00CE5C2B" w:rsidRDefault="00CE5C2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4259" w14:textId="77777777" w:rsidR="00CE5C2B" w:rsidRDefault="00CE5C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5E"/>
    <w:multiLevelType w:val="multilevel"/>
    <w:tmpl w:val="2EB64642"/>
    <w:lvl w:ilvl="0">
      <w:start w:val="5"/>
      <w:numFmt w:val="decimal"/>
      <w:lvlText w:val="%1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0"/>
      <w:numFmt w:val="decimal"/>
      <w:lvlText w:val="%1.%2"/>
      <w:lvlJc w:val="left"/>
      <w:pPr>
        <w:ind w:left="1991" w:hanging="42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eastAsia="Times New Roman" w:hint="default"/>
        <w:color w:val="auto"/>
      </w:rPr>
    </w:lvl>
  </w:abstractNum>
  <w:abstractNum w:abstractNumId="1" w15:restartNumberingAfterBreak="0">
    <w:nsid w:val="0502603F"/>
    <w:multiLevelType w:val="hybridMultilevel"/>
    <w:tmpl w:val="43520F98"/>
    <w:lvl w:ilvl="0" w:tplc="61568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863A87"/>
    <w:multiLevelType w:val="hybridMultilevel"/>
    <w:tmpl w:val="1A1AC2CC"/>
    <w:lvl w:ilvl="0" w:tplc="6BE0CB96">
      <w:start w:val="1"/>
      <w:numFmt w:val="bullet"/>
      <w:lvlText w:val="̶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AF77F8"/>
    <w:multiLevelType w:val="hybridMultilevel"/>
    <w:tmpl w:val="16028F78"/>
    <w:lvl w:ilvl="0" w:tplc="5B30D2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1145"/>
    <w:multiLevelType w:val="multilevel"/>
    <w:tmpl w:val="7C925D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59F1833"/>
    <w:multiLevelType w:val="hybridMultilevel"/>
    <w:tmpl w:val="2AF8DFFA"/>
    <w:lvl w:ilvl="0" w:tplc="D548D1E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6530"/>
    <w:multiLevelType w:val="hybridMultilevel"/>
    <w:tmpl w:val="F46EE2D4"/>
    <w:lvl w:ilvl="0" w:tplc="02EA45B0">
      <w:start w:val="2"/>
      <w:numFmt w:val="decimal"/>
      <w:lvlText w:val="1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D5CF1"/>
    <w:multiLevelType w:val="multilevel"/>
    <w:tmpl w:val="A3EAE1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7312B81"/>
    <w:multiLevelType w:val="multilevel"/>
    <w:tmpl w:val="6DB078E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8CA03CF"/>
    <w:multiLevelType w:val="hybridMultilevel"/>
    <w:tmpl w:val="A74C82D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491BB8"/>
    <w:multiLevelType w:val="hybridMultilevel"/>
    <w:tmpl w:val="4FE0D934"/>
    <w:lvl w:ilvl="0" w:tplc="61568D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E3837B1"/>
    <w:multiLevelType w:val="multilevel"/>
    <w:tmpl w:val="6BE473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2" w15:restartNumberingAfterBreak="0">
    <w:nsid w:val="41D12F45"/>
    <w:multiLevelType w:val="hybridMultilevel"/>
    <w:tmpl w:val="55E46EB4"/>
    <w:lvl w:ilvl="0" w:tplc="1770A4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5447C6C"/>
    <w:multiLevelType w:val="hybridMultilevel"/>
    <w:tmpl w:val="418A9D70"/>
    <w:lvl w:ilvl="0" w:tplc="61568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6AA338A"/>
    <w:multiLevelType w:val="multilevel"/>
    <w:tmpl w:val="D97E6C5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837CB4"/>
    <w:multiLevelType w:val="multilevel"/>
    <w:tmpl w:val="C4EE5A34"/>
    <w:lvl w:ilvl="0">
      <w:start w:val="14"/>
      <w:numFmt w:val="decimal"/>
      <w:lvlText w:val="%1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6" w15:restartNumberingAfterBreak="0">
    <w:nsid w:val="50E23F0A"/>
    <w:multiLevelType w:val="multilevel"/>
    <w:tmpl w:val="3620FA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920EAB"/>
    <w:multiLevelType w:val="multilevel"/>
    <w:tmpl w:val="D8969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5C417A58"/>
    <w:multiLevelType w:val="multilevel"/>
    <w:tmpl w:val="775808F0"/>
    <w:lvl w:ilvl="0">
      <w:start w:val="1"/>
      <w:numFmt w:val="decimal"/>
      <w:pStyle w:val="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11"/>
      <w:lvlText w:val="%1.%2."/>
      <w:lvlJc w:val="left"/>
      <w:pPr>
        <w:tabs>
          <w:tab w:val="num" w:pos="360"/>
        </w:tabs>
        <w:ind w:left="360" w:firstLine="349"/>
      </w:pPr>
      <w:rPr>
        <w:rFonts w:cs="Times New Roman" w:hint="default"/>
      </w:rPr>
    </w:lvl>
    <w:lvl w:ilvl="2">
      <w:start w:val="1"/>
      <w:numFmt w:val="decimal"/>
      <w:pStyle w:val="T111"/>
      <w:lvlText w:val="%1.%2.%3."/>
      <w:lvlJc w:val="left"/>
      <w:pPr>
        <w:tabs>
          <w:tab w:val="num" w:pos="0"/>
        </w:tabs>
        <w:ind w:left="1083" w:hanging="9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  <w:rPr>
        <w:rFonts w:cs="Times New Roman" w:hint="default"/>
      </w:rPr>
    </w:lvl>
  </w:abstractNum>
  <w:abstractNum w:abstractNumId="19" w15:restartNumberingAfterBreak="0">
    <w:nsid w:val="691A5752"/>
    <w:multiLevelType w:val="multilevel"/>
    <w:tmpl w:val="B6929C0C"/>
    <w:lvl w:ilvl="0">
      <w:start w:val="1"/>
      <w:numFmt w:val="bullet"/>
      <w:pStyle w:val="-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5685E4C"/>
    <w:multiLevelType w:val="multilevel"/>
    <w:tmpl w:val="C56E94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E323E4"/>
    <w:multiLevelType w:val="multilevel"/>
    <w:tmpl w:val="28C4699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C1D2895"/>
    <w:multiLevelType w:val="multilevel"/>
    <w:tmpl w:val="3ADEAE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21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22"/>
  </w:num>
  <w:num w:numId="16">
    <w:abstractNumId w:val="20"/>
  </w:num>
  <w:num w:numId="17">
    <w:abstractNumId w:val="7"/>
  </w:num>
  <w:num w:numId="18">
    <w:abstractNumId w:val="14"/>
  </w:num>
  <w:num w:numId="19">
    <w:abstractNumId w:val="16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5C"/>
    <w:rsid w:val="0000075A"/>
    <w:rsid w:val="00001ECD"/>
    <w:rsid w:val="000029D9"/>
    <w:rsid w:val="00004125"/>
    <w:rsid w:val="000044D7"/>
    <w:rsid w:val="0000614F"/>
    <w:rsid w:val="000065FF"/>
    <w:rsid w:val="00007538"/>
    <w:rsid w:val="00007643"/>
    <w:rsid w:val="00011547"/>
    <w:rsid w:val="00012C19"/>
    <w:rsid w:val="00012F64"/>
    <w:rsid w:val="00013713"/>
    <w:rsid w:val="000161E6"/>
    <w:rsid w:val="00016E03"/>
    <w:rsid w:val="00017E76"/>
    <w:rsid w:val="000205D5"/>
    <w:rsid w:val="00021639"/>
    <w:rsid w:val="00021F66"/>
    <w:rsid w:val="00021F87"/>
    <w:rsid w:val="00026472"/>
    <w:rsid w:val="00026871"/>
    <w:rsid w:val="00026B10"/>
    <w:rsid w:val="00033215"/>
    <w:rsid w:val="00033E7E"/>
    <w:rsid w:val="00034BC1"/>
    <w:rsid w:val="00034C5E"/>
    <w:rsid w:val="00037C2A"/>
    <w:rsid w:val="000403F5"/>
    <w:rsid w:val="0004466B"/>
    <w:rsid w:val="0004507C"/>
    <w:rsid w:val="00045617"/>
    <w:rsid w:val="00046BF6"/>
    <w:rsid w:val="0005011B"/>
    <w:rsid w:val="00050F85"/>
    <w:rsid w:val="000518C5"/>
    <w:rsid w:val="00051A29"/>
    <w:rsid w:val="00053163"/>
    <w:rsid w:val="000536C0"/>
    <w:rsid w:val="00053D02"/>
    <w:rsid w:val="000605BA"/>
    <w:rsid w:val="0006067A"/>
    <w:rsid w:val="0006396E"/>
    <w:rsid w:val="000647B7"/>
    <w:rsid w:val="00064FCB"/>
    <w:rsid w:val="00065772"/>
    <w:rsid w:val="00066234"/>
    <w:rsid w:val="000669F3"/>
    <w:rsid w:val="000675B2"/>
    <w:rsid w:val="00070B4C"/>
    <w:rsid w:val="00070DD0"/>
    <w:rsid w:val="000719AE"/>
    <w:rsid w:val="000723BE"/>
    <w:rsid w:val="000735E7"/>
    <w:rsid w:val="0007390C"/>
    <w:rsid w:val="0007637D"/>
    <w:rsid w:val="00076574"/>
    <w:rsid w:val="0007755E"/>
    <w:rsid w:val="0008281E"/>
    <w:rsid w:val="0008391D"/>
    <w:rsid w:val="000842F0"/>
    <w:rsid w:val="0008508F"/>
    <w:rsid w:val="000852BE"/>
    <w:rsid w:val="00085CF8"/>
    <w:rsid w:val="00086A32"/>
    <w:rsid w:val="000905A2"/>
    <w:rsid w:val="00093DB6"/>
    <w:rsid w:val="00094454"/>
    <w:rsid w:val="0009450C"/>
    <w:rsid w:val="0009562C"/>
    <w:rsid w:val="000966CB"/>
    <w:rsid w:val="00096C70"/>
    <w:rsid w:val="0009771A"/>
    <w:rsid w:val="000A0306"/>
    <w:rsid w:val="000A0BD0"/>
    <w:rsid w:val="000A0C48"/>
    <w:rsid w:val="000A3757"/>
    <w:rsid w:val="000A3F2A"/>
    <w:rsid w:val="000A5B23"/>
    <w:rsid w:val="000A5C8C"/>
    <w:rsid w:val="000A65F6"/>
    <w:rsid w:val="000A7BD7"/>
    <w:rsid w:val="000B013A"/>
    <w:rsid w:val="000B0177"/>
    <w:rsid w:val="000B0728"/>
    <w:rsid w:val="000B0D5C"/>
    <w:rsid w:val="000B1568"/>
    <w:rsid w:val="000B20C0"/>
    <w:rsid w:val="000B36EC"/>
    <w:rsid w:val="000B51A0"/>
    <w:rsid w:val="000B622F"/>
    <w:rsid w:val="000B7FC3"/>
    <w:rsid w:val="000C0440"/>
    <w:rsid w:val="000C128D"/>
    <w:rsid w:val="000C2767"/>
    <w:rsid w:val="000C38D0"/>
    <w:rsid w:val="000C3AAE"/>
    <w:rsid w:val="000C41A2"/>
    <w:rsid w:val="000C44C6"/>
    <w:rsid w:val="000C522B"/>
    <w:rsid w:val="000C7F2A"/>
    <w:rsid w:val="000D07A6"/>
    <w:rsid w:val="000D4C08"/>
    <w:rsid w:val="000D570A"/>
    <w:rsid w:val="000D5CE6"/>
    <w:rsid w:val="000E030E"/>
    <w:rsid w:val="000E180E"/>
    <w:rsid w:val="000E2678"/>
    <w:rsid w:val="000E2845"/>
    <w:rsid w:val="000E2AAD"/>
    <w:rsid w:val="000E3232"/>
    <w:rsid w:val="000E326C"/>
    <w:rsid w:val="000E34F0"/>
    <w:rsid w:val="000E432D"/>
    <w:rsid w:val="000E6FCA"/>
    <w:rsid w:val="000E78A0"/>
    <w:rsid w:val="000F027F"/>
    <w:rsid w:val="000F103C"/>
    <w:rsid w:val="000F1194"/>
    <w:rsid w:val="000F14A7"/>
    <w:rsid w:val="000F19BE"/>
    <w:rsid w:val="000F3EAA"/>
    <w:rsid w:val="000F5209"/>
    <w:rsid w:val="000F60CC"/>
    <w:rsid w:val="00103112"/>
    <w:rsid w:val="0010528F"/>
    <w:rsid w:val="001063A7"/>
    <w:rsid w:val="001102C5"/>
    <w:rsid w:val="00110623"/>
    <w:rsid w:val="001110C0"/>
    <w:rsid w:val="00111398"/>
    <w:rsid w:val="00111768"/>
    <w:rsid w:val="00111AE2"/>
    <w:rsid w:val="00111F17"/>
    <w:rsid w:val="001135EE"/>
    <w:rsid w:val="00113AC4"/>
    <w:rsid w:val="0011574C"/>
    <w:rsid w:val="00115A0A"/>
    <w:rsid w:val="00116234"/>
    <w:rsid w:val="001171AE"/>
    <w:rsid w:val="00117C5E"/>
    <w:rsid w:val="00120C6C"/>
    <w:rsid w:val="00121571"/>
    <w:rsid w:val="00122050"/>
    <w:rsid w:val="001223E4"/>
    <w:rsid w:val="00122D4D"/>
    <w:rsid w:val="00122D94"/>
    <w:rsid w:val="00124066"/>
    <w:rsid w:val="00124AF8"/>
    <w:rsid w:val="001251D7"/>
    <w:rsid w:val="001256E6"/>
    <w:rsid w:val="00125A15"/>
    <w:rsid w:val="00126B5C"/>
    <w:rsid w:val="001304DD"/>
    <w:rsid w:val="00131A0F"/>
    <w:rsid w:val="00131BC8"/>
    <w:rsid w:val="00132DE0"/>
    <w:rsid w:val="00133CE5"/>
    <w:rsid w:val="00133DCC"/>
    <w:rsid w:val="00133F78"/>
    <w:rsid w:val="001341B6"/>
    <w:rsid w:val="00134A5A"/>
    <w:rsid w:val="00134B9E"/>
    <w:rsid w:val="00136232"/>
    <w:rsid w:val="00137EEC"/>
    <w:rsid w:val="001418BE"/>
    <w:rsid w:val="00141A95"/>
    <w:rsid w:val="00142523"/>
    <w:rsid w:val="0014258E"/>
    <w:rsid w:val="0014291F"/>
    <w:rsid w:val="00143309"/>
    <w:rsid w:val="0014629D"/>
    <w:rsid w:val="001470DE"/>
    <w:rsid w:val="00150E38"/>
    <w:rsid w:val="00151267"/>
    <w:rsid w:val="00154877"/>
    <w:rsid w:val="00154949"/>
    <w:rsid w:val="00154E34"/>
    <w:rsid w:val="00154EDF"/>
    <w:rsid w:val="00155AAB"/>
    <w:rsid w:val="001560D9"/>
    <w:rsid w:val="00156980"/>
    <w:rsid w:val="00156C76"/>
    <w:rsid w:val="00157CD2"/>
    <w:rsid w:val="0016087D"/>
    <w:rsid w:val="00160B91"/>
    <w:rsid w:val="00160E6D"/>
    <w:rsid w:val="001614DF"/>
    <w:rsid w:val="00162145"/>
    <w:rsid w:val="001632E7"/>
    <w:rsid w:val="00163CFA"/>
    <w:rsid w:val="00163FAF"/>
    <w:rsid w:val="00164352"/>
    <w:rsid w:val="001655A6"/>
    <w:rsid w:val="00167C77"/>
    <w:rsid w:val="001702B3"/>
    <w:rsid w:val="00170F15"/>
    <w:rsid w:val="00172070"/>
    <w:rsid w:val="001730C9"/>
    <w:rsid w:val="0017375B"/>
    <w:rsid w:val="00174853"/>
    <w:rsid w:val="00175ADF"/>
    <w:rsid w:val="00176259"/>
    <w:rsid w:val="001769AE"/>
    <w:rsid w:val="00176C55"/>
    <w:rsid w:val="00177336"/>
    <w:rsid w:val="00181D51"/>
    <w:rsid w:val="0018204D"/>
    <w:rsid w:val="00182080"/>
    <w:rsid w:val="00182A92"/>
    <w:rsid w:val="00182B87"/>
    <w:rsid w:val="00182C15"/>
    <w:rsid w:val="00186DFD"/>
    <w:rsid w:val="00186ECE"/>
    <w:rsid w:val="0018746B"/>
    <w:rsid w:val="00192302"/>
    <w:rsid w:val="00192341"/>
    <w:rsid w:val="00193E39"/>
    <w:rsid w:val="00194DE9"/>
    <w:rsid w:val="00195A08"/>
    <w:rsid w:val="0019630B"/>
    <w:rsid w:val="00197AE0"/>
    <w:rsid w:val="001A113A"/>
    <w:rsid w:val="001A499B"/>
    <w:rsid w:val="001A4BD1"/>
    <w:rsid w:val="001A4FE4"/>
    <w:rsid w:val="001A562A"/>
    <w:rsid w:val="001A5782"/>
    <w:rsid w:val="001A594E"/>
    <w:rsid w:val="001A5AAC"/>
    <w:rsid w:val="001A5BA0"/>
    <w:rsid w:val="001A5E1D"/>
    <w:rsid w:val="001A6E7F"/>
    <w:rsid w:val="001B142F"/>
    <w:rsid w:val="001B1B89"/>
    <w:rsid w:val="001B2BD5"/>
    <w:rsid w:val="001B2C67"/>
    <w:rsid w:val="001B2C73"/>
    <w:rsid w:val="001B4965"/>
    <w:rsid w:val="001B4E25"/>
    <w:rsid w:val="001B781F"/>
    <w:rsid w:val="001C09BD"/>
    <w:rsid w:val="001C13FB"/>
    <w:rsid w:val="001C3635"/>
    <w:rsid w:val="001C3B83"/>
    <w:rsid w:val="001C6929"/>
    <w:rsid w:val="001C7197"/>
    <w:rsid w:val="001C7BC5"/>
    <w:rsid w:val="001D1561"/>
    <w:rsid w:val="001D248C"/>
    <w:rsid w:val="001D3AE6"/>
    <w:rsid w:val="001D4B11"/>
    <w:rsid w:val="001D50C0"/>
    <w:rsid w:val="001D7B82"/>
    <w:rsid w:val="001D7EE6"/>
    <w:rsid w:val="001E14A0"/>
    <w:rsid w:val="001E1E40"/>
    <w:rsid w:val="001E2740"/>
    <w:rsid w:val="001E48B1"/>
    <w:rsid w:val="001E48CD"/>
    <w:rsid w:val="001E5B3A"/>
    <w:rsid w:val="001E67A6"/>
    <w:rsid w:val="001E6C52"/>
    <w:rsid w:val="001F002D"/>
    <w:rsid w:val="001F0356"/>
    <w:rsid w:val="001F08A9"/>
    <w:rsid w:val="001F0C89"/>
    <w:rsid w:val="001F147D"/>
    <w:rsid w:val="001F2F45"/>
    <w:rsid w:val="001F343E"/>
    <w:rsid w:val="001F4207"/>
    <w:rsid w:val="001F4978"/>
    <w:rsid w:val="001F632B"/>
    <w:rsid w:val="00200C5F"/>
    <w:rsid w:val="00203C3F"/>
    <w:rsid w:val="002057E2"/>
    <w:rsid w:val="0020737A"/>
    <w:rsid w:val="0020785F"/>
    <w:rsid w:val="002108C2"/>
    <w:rsid w:val="002109B1"/>
    <w:rsid w:val="00211ED1"/>
    <w:rsid w:val="00212679"/>
    <w:rsid w:val="00214D99"/>
    <w:rsid w:val="002152E6"/>
    <w:rsid w:val="0021728A"/>
    <w:rsid w:val="002215D3"/>
    <w:rsid w:val="002227F1"/>
    <w:rsid w:val="00223AFF"/>
    <w:rsid w:val="00224698"/>
    <w:rsid w:val="002250CC"/>
    <w:rsid w:val="002260D5"/>
    <w:rsid w:val="002306C0"/>
    <w:rsid w:val="00235FAA"/>
    <w:rsid w:val="00236237"/>
    <w:rsid w:val="002372AC"/>
    <w:rsid w:val="00241030"/>
    <w:rsid w:val="0024104A"/>
    <w:rsid w:val="002435A3"/>
    <w:rsid w:val="002440C9"/>
    <w:rsid w:val="0024465D"/>
    <w:rsid w:val="002446FB"/>
    <w:rsid w:val="002479EF"/>
    <w:rsid w:val="00250B60"/>
    <w:rsid w:val="002518BE"/>
    <w:rsid w:val="00251962"/>
    <w:rsid w:val="00252FFD"/>
    <w:rsid w:val="002535B1"/>
    <w:rsid w:val="00254397"/>
    <w:rsid w:val="00255A48"/>
    <w:rsid w:val="002564FF"/>
    <w:rsid w:val="0025672F"/>
    <w:rsid w:val="00256A1D"/>
    <w:rsid w:val="002611AD"/>
    <w:rsid w:val="00262C57"/>
    <w:rsid w:val="00262DBF"/>
    <w:rsid w:val="002633E5"/>
    <w:rsid w:val="00264161"/>
    <w:rsid w:val="002650F8"/>
    <w:rsid w:val="00265937"/>
    <w:rsid w:val="00265BAB"/>
    <w:rsid w:val="00265F0F"/>
    <w:rsid w:val="00266FE0"/>
    <w:rsid w:val="00273C93"/>
    <w:rsid w:val="00274053"/>
    <w:rsid w:val="00275540"/>
    <w:rsid w:val="00277FB6"/>
    <w:rsid w:val="00282D29"/>
    <w:rsid w:val="00282E33"/>
    <w:rsid w:val="002845F4"/>
    <w:rsid w:val="00285F4B"/>
    <w:rsid w:val="002863F0"/>
    <w:rsid w:val="00286E65"/>
    <w:rsid w:val="0028785A"/>
    <w:rsid w:val="00290221"/>
    <w:rsid w:val="00296A44"/>
    <w:rsid w:val="00296CA7"/>
    <w:rsid w:val="002974FF"/>
    <w:rsid w:val="002A078A"/>
    <w:rsid w:val="002A0999"/>
    <w:rsid w:val="002A107C"/>
    <w:rsid w:val="002A2487"/>
    <w:rsid w:val="002A50CB"/>
    <w:rsid w:val="002A558A"/>
    <w:rsid w:val="002A57FC"/>
    <w:rsid w:val="002A6680"/>
    <w:rsid w:val="002A6A62"/>
    <w:rsid w:val="002A7148"/>
    <w:rsid w:val="002B1332"/>
    <w:rsid w:val="002B2670"/>
    <w:rsid w:val="002B30BD"/>
    <w:rsid w:val="002B3E8D"/>
    <w:rsid w:val="002B41FE"/>
    <w:rsid w:val="002C02E7"/>
    <w:rsid w:val="002C097B"/>
    <w:rsid w:val="002C0C86"/>
    <w:rsid w:val="002C0F8E"/>
    <w:rsid w:val="002C53B6"/>
    <w:rsid w:val="002C5578"/>
    <w:rsid w:val="002C5BA8"/>
    <w:rsid w:val="002C7A8E"/>
    <w:rsid w:val="002C7FBD"/>
    <w:rsid w:val="002D276B"/>
    <w:rsid w:val="002D3676"/>
    <w:rsid w:val="002D4711"/>
    <w:rsid w:val="002D4D36"/>
    <w:rsid w:val="002D58AE"/>
    <w:rsid w:val="002D5E70"/>
    <w:rsid w:val="002D7349"/>
    <w:rsid w:val="002E06B5"/>
    <w:rsid w:val="002E06BF"/>
    <w:rsid w:val="002E38FE"/>
    <w:rsid w:val="002E4320"/>
    <w:rsid w:val="002E4ACF"/>
    <w:rsid w:val="002E6770"/>
    <w:rsid w:val="002E7833"/>
    <w:rsid w:val="002E7A2C"/>
    <w:rsid w:val="002F1EC0"/>
    <w:rsid w:val="002F2ED9"/>
    <w:rsid w:val="002F3179"/>
    <w:rsid w:val="002F3AF7"/>
    <w:rsid w:val="002F51AA"/>
    <w:rsid w:val="002F53A1"/>
    <w:rsid w:val="002F631C"/>
    <w:rsid w:val="003013A9"/>
    <w:rsid w:val="00304A33"/>
    <w:rsid w:val="00306BE7"/>
    <w:rsid w:val="00306C72"/>
    <w:rsid w:val="00306F41"/>
    <w:rsid w:val="00307790"/>
    <w:rsid w:val="0031223F"/>
    <w:rsid w:val="003122EA"/>
    <w:rsid w:val="0031334B"/>
    <w:rsid w:val="00313595"/>
    <w:rsid w:val="00313A13"/>
    <w:rsid w:val="00314D92"/>
    <w:rsid w:val="00315799"/>
    <w:rsid w:val="00317A13"/>
    <w:rsid w:val="0032013F"/>
    <w:rsid w:val="00322210"/>
    <w:rsid w:val="00323C49"/>
    <w:rsid w:val="003262E3"/>
    <w:rsid w:val="003262F3"/>
    <w:rsid w:val="003265F7"/>
    <w:rsid w:val="00326F90"/>
    <w:rsid w:val="0032700D"/>
    <w:rsid w:val="003302C1"/>
    <w:rsid w:val="00330AEB"/>
    <w:rsid w:val="003316AC"/>
    <w:rsid w:val="00331DA0"/>
    <w:rsid w:val="00333679"/>
    <w:rsid w:val="00333B3E"/>
    <w:rsid w:val="00335A4E"/>
    <w:rsid w:val="00335E2F"/>
    <w:rsid w:val="003377CB"/>
    <w:rsid w:val="00337AE6"/>
    <w:rsid w:val="003405AC"/>
    <w:rsid w:val="00340AD4"/>
    <w:rsid w:val="00341686"/>
    <w:rsid w:val="00342D97"/>
    <w:rsid w:val="003439EA"/>
    <w:rsid w:val="00345278"/>
    <w:rsid w:val="00346569"/>
    <w:rsid w:val="00347BA4"/>
    <w:rsid w:val="00347C7A"/>
    <w:rsid w:val="003502F0"/>
    <w:rsid w:val="003521D9"/>
    <w:rsid w:val="00352EA0"/>
    <w:rsid w:val="00353836"/>
    <w:rsid w:val="00355D3A"/>
    <w:rsid w:val="003601EC"/>
    <w:rsid w:val="00363CA6"/>
    <w:rsid w:val="003643F7"/>
    <w:rsid w:val="003651CF"/>
    <w:rsid w:val="00370824"/>
    <w:rsid w:val="00372E50"/>
    <w:rsid w:val="0037669A"/>
    <w:rsid w:val="00384055"/>
    <w:rsid w:val="00385E54"/>
    <w:rsid w:val="0038604D"/>
    <w:rsid w:val="00387A6E"/>
    <w:rsid w:val="00391B94"/>
    <w:rsid w:val="00392423"/>
    <w:rsid w:val="003942C4"/>
    <w:rsid w:val="0039548B"/>
    <w:rsid w:val="00395C32"/>
    <w:rsid w:val="003A0BD3"/>
    <w:rsid w:val="003A258F"/>
    <w:rsid w:val="003A291A"/>
    <w:rsid w:val="003A2A7F"/>
    <w:rsid w:val="003A6E0A"/>
    <w:rsid w:val="003A70C4"/>
    <w:rsid w:val="003A7AB4"/>
    <w:rsid w:val="003A7D06"/>
    <w:rsid w:val="003A7EE1"/>
    <w:rsid w:val="003A7F7F"/>
    <w:rsid w:val="003A7F99"/>
    <w:rsid w:val="003B0898"/>
    <w:rsid w:val="003B08CB"/>
    <w:rsid w:val="003B2AC3"/>
    <w:rsid w:val="003B2D04"/>
    <w:rsid w:val="003B6043"/>
    <w:rsid w:val="003C06E0"/>
    <w:rsid w:val="003C0CA9"/>
    <w:rsid w:val="003C20FA"/>
    <w:rsid w:val="003C3C86"/>
    <w:rsid w:val="003C4361"/>
    <w:rsid w:val="003C4E6E"/>
    <w:rsid w:val="003C5782"/>
    <w:rsid w:val="003C76BF"/>
    <w:rsid w:val="003C7AC5"/>
    <w:rsid w:val="003D1C1F"/>
    <w:rsid w:val="003D1E2A"/>
    <w:rsid w:val="003D2342"/>
    <w:rsid w:val="003D25F2"/>
    <w:rsid w:val="003D2A42"/>
    <w:rsid w:val="003D35B2"/>
    <w:rsid w:val="003D49C4"/>
    <w:rsid w:val="003D4C39"/>
    <w:rsid w:val="003D569C"/>
    <w:rsid w:val="003D60A7"/>
    <w:rsid w:val="003D6D74"/>
    <w:rsid w:val="003D7AFF"/>
    <w:rsid w:val="003E10CD"/>
    <w:rsid w:val="003E1201"/>
    <w:rsid w:val="003E15B0"/>
    <w:rsid w:val="003E227F"/>
    <w:rsid w:val="003E3C23"/>
    <w:rsid w:val="003E492E"/>
    <w:rsid w:val="003E64D0"/>
    <w:rsid w:val="003E667F"/>
    <w:rsid w:val="003E6E77"/>
    <w:rsid w:val="003F0D25"/>
    <w:rsid w:val="003F0EF9"/>
    <w:rsid w:val="003F18FB"/>
    <w:rsid w:val="003F1F35"/>
    <w:rsid w:val="003F385B"/>
    <w:rsid w:val="003F448C"/>
    <w:rsid w:val="003F583D"/>
    <w:rsid w:val="003F760B"/>
    <w:rsid w:val="004006D4"/>
    <w:rsid w:val="004019B2"/>
    <w:rsid w:val="00402AC4"/>
    <w:rsid w:val="004030F2"/>
    <w:rsid w:val="00403F2F"/>
    <w:rsid w:val="00404C26"/>
    <w:rsid w:val="00405C85"/>
    <w:rsid w:val="00406428"/>
    <w:rsid w:val="00406AE6"/>
    <w:rsid w:val="00406CEA"/>
    <w:rsid w:val="00410026"/>
    <w:rsid w:val="004114A0"/>
    <w:rsid w:val="00414BD2"/>
    <w:rsid w:val="004202B8"/>
    <w:rsid w:val="004207E5"/>
    <w:rsid w:val="00420CA9"/>
    <w:rsid w:val="00421056"/>
    <w:rsid w:val="00421C47"/>
    <w:rsid w:val="0042229B"/>
    <w:rsid w:val="00425239"/>
    <w:rsid w:val="00425E4C"/>
    <w:rsid w:val="0042644A"/>
    <w:rsid w:val="00430204"/>
    <w:rsid w:val="00431D1C"/>
    <w:rsid w:val="00435D25"/>
    <w:rsid w:val="004367EE"/>
    <w:rsid w:val="0043686F"/>
    <w:rsid w:val="0044198C"/>
    <w:rsid w:val="00443679"/>
    <w:rsid w:val="00447188"/>
    <w:rsid w:val="00451ED1"/>
    <w:rsid w:val="004520A6"/>
    <w:rsid w:val="004523CB"/>
    <w:rsid w:val="004571E2"/>
    <w:rsid w:val="004579A3"/>
    <w:rsid w:val="00457F62"/>
    <w:rsid w:val="0046005E"/>
    <w:rsid w:val="004613FF"/>
    <w:rsid w:val="00461F6F"/>
    <w:rsid w:val="00463204"/>
    <w:rsid w:val="0046487A"/>
    <w:rsid w:val="00464E86"/>
    <w:rsid w:val="00467067"/>
    <w:rsid w:val="00470857"/>
    <w:rsid w:val="00471136"/>
    <w:rsid w:val="004737CA"/>
    <w:rsid w:val="0047410D"/>
    <w:rsid w:val="0047555E"/>
    <w:rsid w:val="004761B0"/>
    <w:rsid w:val="004822EE"/>
    <w:rsid w:val="004868F1"/>
    <w:rsid w:val="00487055"/>
    <w:rsid w:val="0049003B"/>
    <w:rsid w:val="004901A3"/>
    <w:rsid w:val="00490455"/>
    <w:rsid w:val="0049197A"/>
    <w:rsid w:val="00493336"/>
    <w:rsid w:val="00494576"/>
    <w:rsid w:val="004A067D"/>
    <w:rsid w:val="004A308B"/>
    <w:rsid w:val="004A4101"/>
    <w:rsid w:val="004A52D7"/>
    <w:rsid w:val="004A5B93"/>
    <w:rsid w:val="004A5CE5"/>
    <w:rsid w:val="004A625C"/>
    <w:rsid w:val="004A712B"/>
    <w:rsid w:val="004B014A"/>
    <w:rsid w:val="004B0633"/>
    <w:rsid w:val="004B2574"/>
    <w:rsid w:val="004B271B"/>
    <w:rsid w:val="004B566F"/>
    <w:rsid w:val="004B6231"/>
    <w:rsid w:val="004B7292"/>
    <w:rsid w:val="004B79B5"/>
    <w:rsid w:val="004C1011"/>
    <w:rsid w:val="004C15EA"/>
    <w:rsid w:val="004C37A7"/>
    <w:rsid w:val="004C3E41"/>
    <w:rsid w:val="004C456B"/>
    <w:rsid w:val="004C46A4"/>
    <w:rsid w:val="004C6541"/>
    <w:rsid w:val="004D0D13"/>
    <w:rsid w:val="004D160C"/>
    <w:rsid w:val="004D1CAD"/>
    <w:rsid w:val="004D1DF2"/>
    <w:rsid w:val="004D1EFE"/>
    <w:rsid w:val="004D1F9F"/>
    <w:rsid w:val="004D2460"/>
    <w:rsid w:val="004D4B25"/>
    <w:rsid w:val="004D5AB7"/>
    <w:rsid w:val="004D6278"/>
    <w:rsid w:val="004E1820"/>
    <w:rsid w:val="004E410B"/>
    <w:rsid w:val="004E4A59"/>
    <w:rsid w:val="004E58FE"/>
    <w:rsid w:val="004E6CC0"/>
    <w:rsid w:val="004E6FC1"/>
    <w:rsid w:val="004E7F9A"/>
    <w:rsid w:val="004F2B5C"/>
    <w:rsid w:val="004F54D3"/>
    <w:rsid w:val="004F5BC5"/>
    <w:rsid w:val="004F70AD"/>
    <w:rsid w:val="004F7CA6"/>
    <w:rsid w:val="00502089"/>
    <w:rsid w:val="005021A9"/>
    <w:rsid w:val="005022C7"/>
    <w:rsid w:val="00503818"/>
    <w:rsid w:val="005107C1"/>
    <w:rsid w:val="00512AF0"/>
    <w:rsid w:val="00512E96"/>
    <w:rsid w:val="005133AC"/>
    <w:rsid w:val="00515650"/>
    <w:rsid w:val="005165F4"/>
    <w:rsid w:val="00517816"/>
    <w:rsid w:val="005205D9"/>
    <w:rsid w:val="00521133"/>
    <w:rsid w:val="005225D9"/>
    <w:rsid w:val="00523328"/>
    <w:rsid w:val="00523B4C"/>
    <w:rsid w:val="005246FC"/>
    <w:rsid w:val="0052623E"/>
    <w:rsid w:val="00526FDC"/>
    <w:rsid w:val="00527213"/>
    <w:rsid w:val="00530246"/>
    <w:rsid w:val="00532A9F"/>
    <w:rsid w:val="00533E3E"/>
    <w:rsid w:val="00535E19"/>
    <w:rsid w:val="005379AA"/>
    <w:rsid w:val="00537BD4"/>
    <w:rsid w:val="00540314"/>
    <w:rsid w:val="005408F9"/>
    <w:rsid w:val="0054101D"/>
    <w:rsid w:val="00541B0E"/>
    <w:rsid w:val="00544DAA"/>
    <w:rsid w:val="005500CB"/>
    <w:rsid w:val="005515B9"/>
    <w:rsid w:val="00553F3B"/>
    <w:rsid w:val="00554BB3"/>
    <w:rsid w:val="0055545C"/>
    <w:rsid w:val="00557FE8"/>
    <w:rsid w:val="00560F70"/>
    <w:rsid w:val="00563AFF"/>
    <w:rsid w:val="00563DAA"/>
    <w:rsid w:val="0056621E"/>
    <w:rsid w:val="00566239"/>
    <w:rsid w:val="0056688F"/>
    <w:rsid w:val="00566DDC"/>
    <w:rsid w:val="005671D8"/>
    <w:rsid w:val="0057135F"/>
    <w:rsid w:val="00571DC0"/>
    <w:rsid w:val="005728C4"/>
    <w:rsid w:val="0057380E"/>
    <w:rsid w:val="0057529D"/>
    <w:rsid w:val="00580018"/>
    <w:rsid w:val="00581336"/>
    <w:rsid w:val="00581730"/>
    <w:rsid w:val="005819E9"/>
    <w:rsid w:val="00581F5E"/>
    <w:rsid w:val="00582CA7"/>
    <w:rsid w:val="00583086"/>
    <w:rsid w:val="0058333C"/>
    <w:rsid w:val="005834D5"/>
    <w:rsid w:val="00583C86"/>
    <w:rsid w:val="00583EB2"/>
    <w:rsid w:val="005865A5"/>
    <w:rsid w:val="0058696B"/>
    <w:rsid w:val="005902AD"/>
    <w:rsid w:val="005909AC"/>
    <w:rsid w:val="00592604"/>
    <w:rsid w:val="00595DD8"/>
    <w:rsid w:val="00595E8B"/>
    <w:rsid w:val="00596118"/>
    <w:rsid w:val="00596592"/>
    <w:rsid w:val="005A0FEE"/>
    <w:rsid w:val="005A2D9F"/>
    <w:rsid w:val="005A4A57"/>
    <w:rsid w:val="005A5BF6"/>
    <w:rsid w:val="005A6D26"/>
    <w:rsid w:val="005A7791"/>
    <w:rsid w:val="005A7B05"/>
    <w:rsid w:val="005B0604"/>
    <w:rsid w:val="005B4EDD"/>
    <w:rsid w:val="005B7F05"/>
    <w:rsid w:val="005B7F4B"/>
    <w:rsid w:val="005C1DE4"/>
    <w:rsid w:val="005C2142"/>
    <w:rsid w:val="005C35D4"/>
    <w:rsid w:val="005C44FF"/>
    <w:rsid w:val="005C5468"/>
    <w:rsid w:val="005C6D52"/>
    <w:rsid w:val="005C71E6"/>
    <w:rsid w:val="005C7552"/>
    <w:rsid w:val="005D0173"/>
    <w:rsid w:val="005D1A3F"/>
    <w:rsid w:val="005D2EDD"/>
    <w:rsid w:val="005D3678"/>
    <w:rsid w:val="005D42F7"/>
    <w:rsid w:val="005D6BED"/>
    <w:rsid w:val="005D7C9A"/>
    <w:rsid w:val="005E2700"/>
    <w:rsid w:val="005E40AA"/>
    <w:rsid w:val="005E5CCA"/>
    <w:rsid w:val="005E6C97"/>
    <w:rsid w:val="005E6C9B"/>
    <w:rsid w:val="005F1397"/>
    <w:rsid w:val="005F1B02"/>
    <w:rsid w:val="005F2030"/>
    <w:rsid w:val="005F40C4"/>
    <w:rsid w:val="005F46B9"/>
    <w:rsid w:val="005F5A3C"/>
    <w:rsid w:val="005F62F3"/>
    <w:rsid w:val="005F753C"/>
    <w:rsid w:val="005F7E16"/>
    <w:rsid w:val="00602FD7"/>
    <w:rsid w:val="006042B5"/>
    <w:rsid w:val="006050A1"/>
    <w:rsid w:val="00607C44"/>
    <w:rsid w:val="006100C0"/>
    <w:rsid w:val="006118A8"/>
    <w:rsid w:val="00612AC2"/>
    <w:rsid w:val="0061309C"/>
    <w:rsid w:val="0061356E"/>
    <w:rsid w:val="0061423E"/>
    <w:rsid w:val="006156CD"/>
    <w:rsid w:val="00615AE2"/>
    <w:rsid w:val="0061614D"/>
    <w:rsid w:val="00616631"/>
    <w:rsid w:val="00617EB8"/>
    <w:rsid w:val="0062084C"/>
    <w:rsid w:val="006208A8"/>
    <w:rsid w:val="00621BB5"/>
    <w:rsid w:val="00621D26"/>
    <w:rsid w:val="00621F2B"/>
    <w:rsid w:val="006229FD"/>
    <w:rsid w:val="00622E6E"/>
    <w:rsid w:val="00623CCC"/>
    <w:rsid w:val="00626680"/>
    <w:rsid w:val="00626D94"/>
    <w:rsid w:val="0063329B"/>
    <w:rsid w:val="00634823"/>
    <w:rsid w:val="006349BE"/>
    <w:rsid w:val="00634AF1"/>
    <w:rsid w:val="0063655C"/>
    <w:rsid w:val="00641358"/>
    <w:rsid w:val="00641909"/>
    <w:rsid w:val="006425EC"/>
    <w:rsid w:val="00642974"/>
    <w:rsid w:val="00643C56"/>
    <w:rsid w:val="00643F00"/>
    <w:rsid w:val="00645670"/>
    <w:rsid w:val="0064652B"/>
    <w:rsid w:val="00646A21"/>
    <w:rsid w:val="00646B21"/>
    <w:rsid w:val="00647243"/>
    <w:rsid w:val="006529F1"/>
    <w:rsid w:val="00653210"/>
    <w:rsid w:val="00653AAD"/>
    <w:rsid w:val="0065627B"/>
    <w:rsid w:val="00657F8F"/>
    <w:rsid w:val="0066194C"/>
    <w:rsid w:val="00663B12"/>
    <w:rsid w:val="006648A0"/>
    <w:rsid w:val="00666CD9"/>
    <w:rsid w:val="00670CE3"/>
    <w:rsid w:val="00671561"/>
    <w:rsid w:val="00671A0C"/>
    <w:rsid w:val="00674E36"/>
    <w:rsid w:val="006761E2"/>
    <w:rsid w:val="00677183"/>
    <w:rsid w:val="00677BAC"/>
    <w:rsid w:val="00677C37"/>
    <w:rsid w:val="00681462"/>
    <w:rsid w:val="00681A79"/>
    <w:rsid w:val="006829E8"/>
    <w:rsid w:val="00682C43"/>
    <w:rsid w:val="00685D86"/>
    <w:rsid w:val="00686C3D"/>
    <w:rsid w:val="006870B7"/>
    <w:rsid w:val="00692A72"/>
    <w:rsid w:val="006934E4"/>
    <w:rsid w:val="00693528"/>
    <w:rsid w:val="0069429D"/>
    <w:rsid w:val="006959BD"/>
    <w:rsid w:val="00695CE1"/>
    <w:rsid w:val="00695F91"/>
    <w:rsid w:val="006A0BBC"/>
    <w:rsid w:val="006A0C90"/>
    <w:rsid w:val="006A3C94"/>
    <w:rsid w:val="006A78C9"/>
    <w:rsid w:val="006B054D"/>
    <w:rsid w:val="006B22BB"/>
    <w:rsid w:val="006B2403"/>
    <w:rsid w:val="006B27F9"/>
    <w:rsid w:val="006B332C"/>
    <w:rsid w:val="006B400D"/>
    <w:rsid w:val="006B5224"/>
    <w:rsid w:val="006B5A41"/>
    <w:rsid w:val="006B5BC8"/>
    <w:rsid w:val="006B5E7A"/>
    <w:rsid w:val="006B64B8"/>
    <w:rsid w:val="006B7059"/>
    <w:rsid w:val="006B72A7"/>
    <w:rsid w:val="006C08FD"/>
    <w:rsid w:val="006C20A4"/>
    <w:rsid w:val="006C2FB3"/>
    <w:rsid w:val="006C35FA"/>
    <w:rsid w:val="006C51E9"/>
    <w:rsid w:val="006C6EB1"/>
    <w:rsid w:val="006C7568"/>
    <w:rsid w:val="006D1075"/>
    <w:rsid w:val="006D1A7F"/>
    <w:rsid w:val="006D1E14"/>
    <w:rsid w:val="006D1E6C"/>
    <w:rsid w:val="006D3457"/>
    <w:rsid w:val="006D42E7"/>
    <w:rsid w:val="006D7569"/>
    <w:rsid w:val="006E078D"/>
    <w:rsid w:val="006E162A"/>
    <w:rsid w:val="006E1BFE"/>
    <w:rsid w:val="006E1EBF"/>
    <w:rsid w:val="006E2053"/>
    <w:rsid w:val="006E22E9"/>
    <w:rsid w:val="006E3A5F"/>
    <w:rsid w:val="006E5C3C"/>
    <w:rsid w:val="006E60F9"/>
    <w:rsid w:val="006E6B4C"/>
    <w:rsid w:val="006E78C5"/>
    <w:rsid w:val="006F0005"/>
    <w:rsid w:val="006F179C"/>
    <w:rsid w:val="006F1943"/>
    <w:rsid w:val="006F26AC"/>
    <w:rsid w:val="006F288A"/>
    <w:rsid w:val="006F2C85"/>
    <w:rsid w:val="006F4511"/>
    <w:rsid w:val="006F505F"/>
    <w:rsid w:val="006F52C0"/>
    <w:rsid w:val="006F7445"/>
    <w:rsid w:val="0070173E"/>
    <w:rsid w:val="007027B1"/>
    <w:rsid w:val="007030F5"/>
    <w:rsid w:val="0070346A"/>
    <w:rsid w:val="00707C3F"/>
    <w:rsid w:val="00712310"/>
    <w:rsid w:val="007161EE"/>
    <w:rsid w:val="00721C29"/>
    <w:rsid w:val="007237D2"/>
    <w:rsid w:val="00724655"/>
    <w:rsid w:val="00731461"/>
    <w:rsid w:val="007339A5"/>
    <w:rsid w:val="00736E34"/>
    <w:rsid w:val="00737595"/>
    <w:rsid w:val="0074029B"/>
    <w:rsid w:val="00740655"/>
    <w:rsid w:val="007406DB"/>
    <w:rsid w:val="00740F71"/>
    <w:rsid w:val="00741F26"/>
    <w:rsid w:val="00743175"/>
    <w:rsid w:val="007437EF"/>
    <w:rsid w:val="00746C62"/>
    <w:rsid w:val="00750C9B"/>
    <w:rsid w:val="00750FA2"/>
    <w:rsid w:val="00751BA9"/>
    <w:rsid w:val="00753D49"/>
    <w:rsid w:val="0075485E"/>
    <w:rsid w:val="00754F28"/>
    <w:rsid w:val="007575A1"/>
    <w:rsid w:val="007616C5"/>
    <w:rsid w:val="00761743"/>
    <w:rsid w:val="00774CF6"/>
    <w:rsid w:val="00774FA6"/>
    <w:rsid w:val="00775563"/>
    <w:rsid w:val="007760BB"/>
    <w:rsid w:val="00777361"/>
    <w:rsid w:val="007802A1"/>
    <w:rsid w:val="0078242C"/>
    <w:rsid w:val="00787245"/>
    <w:rsid w:val="007872F4"/>
    <w:rsid w:val="00787824"/>
    <w:rsid w:val="00790336"/>
    <w:rsid w:val="00790EA8"/>
    <w:rsid w:val="0079129B"/>
    <w:rsid w:val="00791ECB"/>
    <w:rsid w:val="007A17C5"/>
    <w:rsid w:val="007A27D6"/>
    <w:rsid w:val="007A59ED"/>
    <w:rsid w:val="007A6052"/>
    <w:rsid w:val="007A63A7"/>
    <w:rsid w:val="007B13CC"/>
    <w:rsid w:val="007B39D0"/>
    <w:rsid w:val="007B47F0"/>
    <w:rsid w:val="007B4A91"/>
    <w:rsid w:val="007B573F"/>
    <w:rsid w:val="007B5873"/>
    <w:rsid w:val="007C189E"/>
    <w:rsid w:val="007C1B3D"/>
    <w:rsid w:val="007C34B7"/>
    <w:rsid w:val="007C52AB"/>
    <w:rsid w:val="007D1CB7"/>
    <w:rsid w:val="007D1EAC"/>
    <w:rsid w:val="007D359F"/>
    <w:rsid w:val="007D35F9"/>
    <w:rsid w:val="007D39E3"/>
    <w:rsid w:val="007D4A68"/>
    <w:rsid w:val="007D55B6"/>
    <w:rsid w:val="007D5B63"/>
    <w:rsid w:val="007D7674"/>
    <w:rsid w:val="007D7C47"/>
    <w:rsid w:val="007D7D2D"/>
    <w:rsid w:val="007E07C1"/>
    <w:rsid w:val="007E0C1A"/>
    <w:rsid w:val="007E0DAD"/>
    <w:rsid w:val="007E0F27"/>
    <w:rsid w:val="007E17DC"/>
    <w:rsid w:val="007E1994"/>
    <w:rsid w:val="007E2197"/>
    <w:rsid w:val="007E389C"/>
    <w:rsid w:val="007E4ABF"/>
    <w:rsid w:val="007E5C7D"/>
    <w:rsid w:val="007E67E3"/>
    <w:rsid w:val="007E72E3"/>
    <w:rsid w:val="007F042F"/>
    <w:rsid w:val="007F0454"/>
    <w:rsid w:val="007F0521"/>
    <w:rsid w:val="007F3D00"/>
    <w:rsid w:val="007F449D"/>
    <w:rsid w:val="007F5A3C"/>
    <w:rsid w:val="007F7540"/>
    <w:rsid w:val="007F798F"/>
    <w:rsid w:val="008001FC"/>
    <w:rsid w:val="0080026A"/>
    <w:rsid w:val="0080310A"/>
    <w:rsid w:val="0080322D"/>
    <w:rsid w:val="00803FDA"/>
    <w:rsid w:val="00804172"/>
    <w:rsid w:val="00804A1C"/>
    <w:rsid w:val="00805457"/>
    <w:rsid w:val="008063A5"/>
    <w:rsid w:val="00806836"/>
    <w:rsid w:val="0080732B"/>
    <w:rsid w:val="008127FC"/>
    <w:rsid w:val="00816C80"/>
    <w:rsid w:val="008171C1"/>
    <w:rsid w:val="0081730B"/>
    <w:rsid w:val="00817962"/>
    <w:rsid w:val="008179A3"/>
    <w:rsid w:val="00817A39"/>
    <w:rsid w:val="0082005F"/>
    <w:rsid w:val="008208D5"/>
    <w:rsid w:val="00821074"/>
    <w:rsid w:val="008211A3"/>
    <w:rsid w:val="00823107"/>
    <w:rsid w:val="008233B8"/>
    <w:rsid w:val="00824E70"/>
    <w:rsid w:val="008253BA"/>
    <w:rsid w:val="00826A33"/>
    <w:rsid w:val="00830265"/>
    <w:rsid w:val="00830711"/>
    <w:rsid w:val="00831406"/>
    <w:rsid w:val="00832A1C"/>
    <w:rsid w:val="00836DDD"/>
    <w:rsid w:val="00837F8F"/>
    <w:rsid w:val="00840C1B"/>
    <w:rsid w:val="00841995"/>
    <w:rsid w:val="00842C6A"/>
    <w:rsid w:val="00842CF4"/>
    <w:rsid w:val="00843369"/>
    <w:rsid w:val="008437FB"/>
    <w:rsid w:val="00843DFB"/>
    <w:rsid w:val="008468FB"/>
    <w:rsid w:val="00846BDA"/>
    <w:rsid w:val="00846D45"/>
    <w:rsid w:val="008473C6"/>
    <w:rsid w:val="00850B2C"/>
    <w:rsid w:val="008603E1"/>
    <w:rsid w:val="00860AA0"/>
    <w:rsid w:val="00861364"/>
    <w:rsid w:val="0086384C"/>
    <w:rsid w:val="00863DB1"/>
    <w:rsid w:val="008647F4"/>
    <w:rsid w:val="00864AC9"/>
    <w:rsid w:val="0086536A"/>
    <w:rsid w:val="00870417"/>
    <w:rsid w:val="00871459"/>
    <w:rsid w:val="00871968"/>
    <w:rsid w:val="00871AE9"/>
    <w:rsid w:val="008733E3"/>
    <w:rsid w:val="00874067"/>
    <w:rsid w:val="00880447"/>
    <w:rsid w:val="00881043"/>
    <w:rsid w:val="00883538"/>
    <w:rsid w:val="00883ED9"/>
    <w:rsid w:val="008849E3"/>
    <w:rsid w:val="00886FA2"/>
    <w:rsid w:val="00890FB8"/>
    <w:rsid w:val="0089212A"/>
    <w:rsid w:val="00893DE1"/>
    <w:rsid w:val="008941D1"/>
    <w:rsid w:val="00894700"/>
    <w:rsid w:val="0089502C"/>
    <w:rsid w:val="00896EE4"/>
    <w:rsid w:val="00897455"/>
    <w:rsid w:val="00897D06"/>
    <w:rsid w:val="008A0149"/>
    <w:rsid w:val="008A1F35"/>
    <w:rsid w:val="008A4395"/>
    <w:rsid w:val="008A552E"/>
    <w:rsid w:val="008A6338"/>
    <w:rsid w:val="008A6764"/>
    <w:rsid w:val="008A7632"/>
    <w:rsid w:val="008A7F8C"/>
    <w:rsid w:val="008B12F8"/>
    <w:rsid w:val="008B2052"/>
    <w:rsid w:val="008B23B9"/>
    <w:rsid w:val="008B24CE"/>
    <w:rsid w:val="008B31F9"/>
    <w:rsid w:val="008B4954"/>
    <w:rsid w:val="008C0A10"/>
    <w:rsid w:val="008C3797"/>
    <w:rsid w:val="008C402F"/>
    <w:rsid w:val="008C4D2E"/>
    <w:rsid w:val="008C4FAF"/>
    <w:rsid w:val="008C6F8B"/>
    <w:rsid w:val="008C7970"/>
    <w:rsid w:val="008D2C5A"/>
    <w:rsid w:val="008D4493"/>
    <w:rsid w:val="008D63B7"/>
    <w:rsid w:val="008D6E9F"/>
    <w:rsid w:val="008D74E6"/>
    <w:rsid w:val="008E38C5"/>
    <w:rsid w:val="008E5A54"/>
    <w:rsid w:val="008E5B4E"/>
    <w:rsid w:val="008E6F03"/>
    <w:rsid w:val="008F061B"/>
    <w:rsid w:val="008F0E48"/>
    <w:rsid w:val="008F1124"/>
    <w:rsid w:val="008F3629"/>
    <w:rsid w:val="008F4666"/>
    <w:rsid w:val="008F5E0F"/>
    <w:rsid w:val="008F6319"/>
    <w:rsid w:val="008F7726"/>
    <w:rsid w:val="008F7AFD"/>
    <w:rsid w:val="009003F9"/>
    <w:rsid w:val="00900C0A"/>
    <w:rsid w:val="0090137E"/>
    <w:rsid w:val="0090162E"/>
    <w:rsid w:val="00901AE7"/>
    <w:rsid w:val="00903357"/>
    <w:rsid w:val="00903897"/>
    <w:rsid w:val="009045F2"/>
    <w:rsid w:val="00905348"/>
    <w:rsid w:val="00910184"/>
    <w:rsid w:val="009109A5"/>
    <w:rsid w:val="00910CC4"/>
    <w:rsid w:val="009110D2"/>
    <w:rsid w:val="0091702E"/>
    <w:rsid w:val="00917BDA"/>
    <w:rsid w:val="009218E4"/>
    <w:rsid w:val="00923744"/>
    <w:rsid w:val="00925B1A"/>
    <w:rsid w:val="00926B43"/>
    <w:rsid w:val="00930774"/>
    <w:rsid w:val="00931510"/>
    <w:rsid w:val="00934CE1"/>
    <w:rsid w:val="009350AA"/>
    <w:rsid w:val="00940CC5"/>
    <w:rsid w:val="00942BAD"/>
    <w:rsid w:val="00943864"/>
    <w:rsid w:val="009454AA"/>
    <w:rsid w:val="009464EC"/>
    <w:rsid w:val="00946611"/>
    <w:rsid w:val="009469E8"/>
    <w:rsid w:val="00947EE4"/>
    <w:rsid w:val="0095102C"/>
    <w:rsid w:val="0095129A"/>
    <w:rsid w:val="00951D13"/>
    <w:rsid w:val="0095241A"/>
    <w:rsid w:val="00952732"/>
    <w:rsid w:val="00953049"/>
    <w:rsid w:val="00953DF7"/>
    <w:rsid w:val="00955248"/>
    <w:rsid w:val="00956C65"/>
    <w:rsid w:val="00962299"/>
    <w:rsid w:val="00963F64"/>
    <w:rsid w:val="009641DD"/>
    <w:rsid w:val="0096482A"/>
    <w:rsid w:val="00965360"/>
    <w:rsid w:val="009677C1"/>
    <w:rsid w:val="0097012D"/>
    <w:rsid w:val="00970673"/>
    <w:rsid w:val="00970F27"/>
    <w:rsid w:val="00972039"/>
    <w:rsid w:val="00972CEA"/>
    <w:rsid w:val="00973B9A"/>
    <w:rsid w:val="00974696"/>
    <w:rsid w:val="009806B2"/>
    <w:rsid w:val="00985D58"/>
    <w:rsid w:val="00992B08"/>
    <w:rsid w:val="00993A7F"/>
    <w:rsid w:val="00994090"/>
    <w:rsid w:val="009942BB"/>
    <w:rsid w:val="00994EF3"/>
    <w:rsid w:val="0099668E"/>
    <w:rsid w:val="009A0F7A"/>
    <w:rsid w:val="009A18A9"/>
    <w:rsid w:val="009A25DC"/>
    <w:rsid w:val="009A2A57"/>
    <w:rsid w:val="009A344D"/>
    <w:rsid w:val="009A347C"/>
    <w:rsid w:val="009A348E"/>
    <w:rsid w:val="009A34D5"/>
    <w:rsid w:val="009A3EC1"/>
    <w:rsid w:val="009A4E63"/>
    <w:rsid w:val="009A6BED"/>
    <w:rsid w:val="009B02F9"/>
    <w:rsid w:val="009B1939"/>
    <w:rsid w:val="009B1F1F"/>
    <w:rsid w:val="009B20A7"/>
    <w:rsid w:val="009B2674"/>
    <w:rsid w:val="009B3754"/>
    <w:rsid w:val="009B4B9D"/>
    <w:rsid w:val="009B6236"/>
    <w:rsid w:val="009C19F0"/>
    <w:rsid w:val="009C23B0"/>
    <w:rsid w:val="009C3271"/>
    <w:rsid w:val="009C36A0"/>
    <w:rsid w:val="009C44BA"/>
    <w:rsid w:val="009C4598"/>
    <w:rsid w:val="009C52CB"/>
    <w:rsid w:val="009D01BA"/>
    <w:rsid w:val="009D09D6"/>
    <w:rsid w:val="009D0E00"/>
    <w:rsid w:val="009D16E3"/>
    <w:rsid w:val="009D5CA8"/>
    <w:rsid w:val="009D5FFF"/>
    <w:rsid w:val="009D6039"/>
    <w:rsid w:val="009D6DE8"/>
    <w:rsid w:val="009D78CA"/>
    <w:rsid w:val="009E2442"/>
    <w:rsid w:val="009E5E26"/>
    <w:rsid w:val="009E701D"/>
    <w:rsid w:val="009F23D6"/>
    <w:rsid w:val="009F2E0D"/>
    <w:rsid w:val="009F2EF2"/>
    <w:rsid w:val="009F312D"/>
    <w:rsid w:val="009F44A4"/>
    <w:rsid w:val="009F5B7F"/>
    <w:rsid w:val="009F5F14"/>
    <w:rsid w:val="00A01CCF"/>
    <w:rsid w:val="00A02A77"/>
    <w:rsid w:val="00A0470A"/>
    <w:rsid w:val="00A065F3"/>
    <w:rsid w:val="00A06746"/>
    <w:rsid w:val="00A06C3E"/>
    <w:rsid w:val="00A06E22"/>
    <w:rsid w:val="00A073AD"/>
    <w:rsid w:val="00A101FA"/>
    <w:rsid w:val="00A10C39"/>
    <w:rsid w:val="00A1214A"/>
    <w:rsid w:val="00A14718"/>
    <w:rsid w:val="00A14F7D"/>
    <w:rsid w:val="00A158A0"/>
    <w:rsid w:val="00A216F7"/>
    <w:rsid w:val="00A21BC6"/>
    <w:rsid w:val="00A23131"/>
    <w:rsid w:val="00A239AE"/>
    <w:rsid w:val="00A27559"/>
    <w:rsid w:val="00A27689"/>
    <w:rsid w:val="00A27D42"/>
    <w:rsid w:val="00A303E0"/>
    <w:rsid w:val="00A30F61"/>
    <w:rsid w:val="00A32670"/>
    <w:rsid w:val="00A340D2"/>
    <w:rsid w:val="00A34879"/>
    <w:rsid w:val="00A37170"/>
    <w:rsid w:val="00A37FB6"/>
    <w:rsid w:val="00A41364"/>
    <w:rsid w:val="00A42907"/>
    <w:rsid w:val="00A433D3"/>
    <w:rsid w:val="00A43A33"/>
    <w:rsid w:val="00A45563"/>
    <w:rsid w:val="00A45814"/>
    <w:rsid w:val="00A47386"/>
    <w:rsid w:val="00A4740E"/>
    <w:rsid w:val="00A475D2"/>
    <w:rsid w:val="00A50ACF"/>
    <w:rsid w:val="00A51D3B"/>
    <w:rsid w:val="00A54386"/>
    <w:rsid w:val="00A5596A"/>
    <w:rsid w:val="00A603A2"/>
    <w:rsid w:val="00A60896"/>
    <w:rsid w:val="00A61EC3"/>
    <w:rsid w:val="00A63D57"/>
    <w:rsid w:val="00A66E53"/>
    <w:rsid w:val="00A67889"/>
    <w:rsid w:val="00A71E83"/>
    <w:rsid w:val="00A732D6"/>
    <w:rsid w:val="00A7356B"/>
    <w:rsid w:val="00A741D1"/>
    <w:rsid w:val="00A82906"/>
    <w:rsid w:val="00A830C9"/>
    <w:rsid w:val="00A83F40"/>
    <w:rsid w:val="00A8459D"/>
    <w:rsid w:val="00A849EA"/>
    <w:rsid w:val="00A8721A"/>
    <w:rsid w:val="00A879A9"/>
    <w:rsid w:val="00A90152"/>
    <w:rsid w:val="00A911B3"/>
    <w:rsid w:val="00A919C6"/>
    <w:rsid w:val="00A92143"/>
    <w:rsid w:val="00A93379"/>
    <w:rsid w:val="00A939A0"/>
    <w:rsid w:val="00A93FA3"/>
    <w:rsid w:val="00A958EF"/>
    <w:rsid w:val="00A95A65"/>
    <w:rsid w:val="00A97DE7"/>
    <w:rsid w:val="00AA04D1"/>
    <w:rsid w:val="00AA0D2A"/>
    <w:rsid w:val="00AA1FD1"/>
    <w:rsid w:val="00AA3361"/>
    <w:rsid w:val="00AA4F00"/>
    <w:rsid w:val="00AA666A"/>
    <w:rsid w:val="00AB0C72"/>
    <w:rsid w:val="00AB1390"/>
    <w:rsid w:val="00AB1C01"/>
    <w:rsid w:val="00AB337B"/>
    <w:rsid w:val="00AB33DE"/>
    <w:rsid w:val="00AB3D20"/>
    <w:rsid w:val="00AB40A1"/>
    <w:rsid w:val="00AB443D"/>
    <w:rsid w:val="00AB50B7"/>
    <w:rsid w:val="00AB5EA3"/>
    <w:rsid w:val="00AB7C2D"/>
    <w:rsid w:val="00AC0EAB"/>
    <w:rsid w:val="00AC14C5"/>
    <w:rsid w:val="00AC1A19"/>
    <w:rsid w:val="00AC3FB7"/>
    <w:rsid w:val="00AC41B6"/>
    <w:rsid w:val="00AC51B0"/>
    <w:rsid w:val="00AC5A02"/>
    <w:rsid w:val="00AC5CFC"/>
    <w:rsid w:val="00AD1CE6"/>
    <w:rsid w:val="00AD3CCA"/>
    <w:rsid w:val="00AD3D48"/>
    <w:rsid w:val="00AD474A"/>
    <w:rsid w:val="00AD4C05"/>
    <w:rsid w:val="00AD5354"/>
    <w:rsid w:val="00AD5EB8"/>
    <w:rsid w:val="00AD703A"/>
    <w:rsid w:val="00AD7AEF"/>
    <w:rsid w:val="00AE1C34"/>
    <w:rsid w:val="00AE4422"/>
    <w:rsid w:val="00AE5459"/>
    <w:rsid w:val="00AE59D4"/>
    <w:rsid w:val="00AE69D7"/>
    <w:rsid w:val="00AE72FF"/>
    <w:rsid w:val="00AF0762"/>
    <w:rsid w:val="00AF159A"/>
    <w:rsid w:val="00AF45B7"/>
    <w:rsid w:val="00AF4721"/>
    <w:rsid w:val="00AF4EE6"/>
    <w:rsid w:val="00AF54E7"/>
    <w:rsid w:val="00AF5D34"/>
    <w:rsid w:val="00AF7425"/>
    <w:rsid w:val="00AF7963"/>
    <w:rsid w:val="00B028F3"/>
    <w:rsid w:val="00B10383"/>
    <w:rsid w:val="00B1141E"/>
    <w:rsid w:val="00B11A30"/>
    <w:rsid w:val="00B11D3C"/>
    <w:rsid w:val="00B11EF8"/>
    <w:rsid w:val="00B134CC"/>
    <w:rsid w:val="00B13DDC"/>
    <w:rsid w:val="00B16A8D"/>
    <w:rsid w:val="00B16AFD"/>
    <w:rsid w:val="00B17A7A"/>
    <w:rsid w:val="00B17B02"/>
    <w:rsid w:val="00B206CA"/>
    <w:rsid w:val="00B208B0"/>
    <w:rsid w:val="00B21181"/>
    <w:rsid w:val="00B220F8"/>
    <w:rsid w:val="00B22C4F"/>
    <w:rsid w:val="00B23910"/>
    <w:rsid w:val="00B25C0E"/>
    <w:rsid w:val="00B335CA"/>
    <w:rsid w:val="00B357B3"/>
    <w:rsid w:val="00B36059"/>
    <w:rsid w:val="00B373AD"/>
    <w:rsid w:val="00B37B29"/>
    <w:rsid w:val="00B409A4"/>
    <w:rsid w:val="00B409DF"/>
    <w:rsid w:val="00B40FCB"/>
    <w:rsid w:val="00B4315F"/>
    <w:rsid w:val="00B432FD"/>
    <w:rsid w:val="00B4360A"/>
    <w:rsid w:val="00B4564D"/>
    <w:rsid w:val="00B46914"/>
    <w:rsid w:val="00B470E0"/>
    <w:rsid w:val="00B5114D"/>
    <w:rsid w:val="00B51C9B"/>
    <w:rsid w:val="00B51D4A"/>
    <w:rsid w:val="00B524B9"/>
    <w:rsid w:val="00B53C98"/>
    <w:rsid w:val="00B6245C"/>
    <w:rsid w:val="00B62F52"/>
    <w:rsid w:val="00B66B71"/>
    <w:rsid w:val="00B706CD"/>
    <w:rsid w:val="00B719B3"/>
    <w:rsid w:val="00B72A28"/>
    <w:rsid w:val="00B73B68"/>
    <w:rsid w:val="00B74C2F"/>
    <w:rsid w:val="00B74E99"/>
    <w:rsid w:val="00B75502"/>
    <w:rsid w:val="00B77D22"/>
    <w:rsid w:val="00B800B4"/>
    <w:rsid w:val="00B82EFA"/>
    <w:rsid w:val="00B8371F"/>
    <w:rsid w:val="00B83BF5"/>
    <w:rsid w:val="00B83D31"/>
    <w:rsid w:val="00B84385"/>
    <w:rsid w:val="00B852FF"/>
    <w:rsid w:val="00B8574B"/>
    <w:rsid w:val="00B87C31"/>
    <w:rsid w:val="00B87ED1"/>
    <w:rsid w:val="00B909C3"/>
    <w:rsid w:val="00B90E27"/>
    <w:rsid w:val="00B9255C"/>
    <w:rsid w:val="00B93209"/>
    <w:rsid w:val="00B93F40"/>
    <w:rsid w:val="00B954A2"/>
    <w:rsid w:val="00B959C2"/>
    <w:rsid w:val="00B95E26"/>
    <w:rsid w:val="00B96885"/>
    <w:rsid w:val="00BA0B99"/>
    <w:rsid w:val="00BA59F6"/>
    <w:rsid w:val="00BA5B40"/>
    <w:rsid w:val="00BA7042"/>
    <w:rsid w:val="00BB0372"/>
    <w:rsid w:val="00BB09D3"/>
    <w:rsid w:val="00BB0C37"/>
    <w:rsid w:val="00BB347C"/>
    <w:rsid w:val="00BB3585"/>
    <w:rsid w:val="00BB3AF2"/>
    <w:rsid w:val="00BB3F13"/>
    <w:rsid w:val="00BB4D89"/>
    <w:rsid w:val="00BB57D4"/>
    <w:rsid w:val="00BB6911"/>
    <w:rsid w:val="00BB6BAA"/>
    <w:rsid w:val="00BB6F12"/>
    <w:rsid w:val="00BB7DA2"/>
    <w:rsid w:val="00BC06F7"/>
    <w:rsid w:val="00BC0BF0"/>
    <w:rsid w:val="00BC16FB"/>
    <w:rsid w:val="00BC26A5"/>
    <w:rsid w:val="00BC3072"/>
    <w:rsid w:val="00BC34C5"/>
    <w:rsid w:val="00BC68BD"/>
    <w:rsid w:val="00BC6B4F"/>
    <w:rsid w:val="00BC7AA6"/>
    <w:rsid w:val="00BD253C"/>
    <w:rsid w:val="00BD25B5"/>
    <w:rsid w:val="00BD5874"/>
    <w:rsid w:val="00BD6D7D"/>
    <w:rsid w:val="00BE12A0"/>
    <w:rsid w:val="00BE16FE"/>
    <w:rsid w:val="00BE1784"/>
    <w:rsid w:val="00BE519F"/>
    <w:rsid w:val="00BE5DE2"/>
    <w:rsid w:val="00BE7328"/>
    <w:rsid w:val="00BF0357"/>
    <w:rsid w:val="00BF03D9"/>
    <w:rsid w:val="00BF11D3"/>
    <w:rsid w:val="00BF3941"/>
    <w:rsid w:val="00BF5E8C"/>
    <w:rsid w:val="00BF79FD"/>
    <w:rsid w:val="00BF7B35"/>
    <w:rsid w:val="00BF7FC4"/>
    <w:rsid w:val="00C00DA5"/>
    <w:rsid w:val="00C00E5D"/>
    <w:rsid w:val="00C0161A"/>
    <w:rsid w:val="00C0243C"/>
    <w:rsid w:val="00C02B65"/>
    <w:rsid w:val="00C04242"/>
    <w:rsid w:val="00C04ED2"/>
    <w:rsid w:val="00C1042E"/>
    <w:rsid w:val="00C14493"/>
    <w:rsid w:val="00C14812"/>
    <w:rsid w:val="00C150EC"/>
    <w:rsid w:val="00C16574"/>
    <w:rsid w:val="00C16751"/>
    <w:rsid w:val="00C17660"/>
    <w:rsid w:val="00C23367"/>
    <w:rsid w:val="00C24037"/>
    <w:rsid w:val="00C24397"/>
    <w:rsid w:val="00C32FAC"/>
    <w:rsid w:val="00C33BBC"/>
    <w:rsid w:val="00C34760"/>
    <w:rsid w:val="00C35012"/>
    <w:rsid w:val="00C366B2"/>
    <w:rsid w:val="00C36775"/>
    <w:rsid w:val="00C4075C"/>
    <w:rsid w:val="00C42410"/>
    <w:rsid w:val="00C45401"/>
    <w:rsid w:val="00C45C35"/>
    <w:rsid w:val="00C45FB5"/>
    <w:rsid w:val="00C46181"/>
    <w:rsid w:val="00C5085D"/>
    <w:rsid w:val="00C509E1"/>
    <w:rsid w:val="00C51025"/>
    <w:rsid w:val="00C5230D"/>
    <w:rsid w:val="00C52A1F"/>
    <w:rsid w:val="00C52CFB"/>
    <w:rsid w:val="00C54277"/>
    <w:rsid w:val="00C5612F"/>
    <w:rsid w:val="00C56AE4"/>
    <w:rsid w:val="00C56FBC"/>
    <w:rsid w:val="00C57C73"/>
    <w:rsid w:val="00C61686"/>
    <w:rsid w:val="00C64F26"/>
    <w:rsid w:val="00C660F6"/>
    <w:rsid w:val="00C668DF"/>
    <w:rsid w:val="00C66EC9"/>
    <w:rsid w:val="00C7078C"/>
    <w:rsid w:val="00C71DA9"/>
    <w:rsid w:val="00C7401C"/>
    <w:rsid w:val="00C75626"/>
    <w:rsid w:val="00C77153"/>
    <w:rsid w:val="00C806C7"/>
    <w:rsid w:val="00C806CC"/>
    <w:rsid w:val="00C80F0E"/>
    <w:rsid w:val="00C82C3E"/>
    <w:rsid w:val="00C82E7E"/>
    <w:rsid w:val="00C8328E"/>
    <w:rsid w:val="00C8564B"/>
    <w:rsid w:val="00C8604A"/>
    <w:rsid w:val="00C8640B"/>
    <w:rsid w:val="00C87820"/>
    <w:rsid w:val="00C90776"/>
    <w:rsid w:val="00C90D7B"/>
    <w:rsid w:val="00C9190A"/>
    <w:rsid w:val="00C9469E"/>
    <w:rsid w:val="00C94982"/>
    <w:rsid w:val="00C95028"/>
    <w:rsid w:val="00C96593"/>
    <w:rsid w:val="00C973ED"/>
    <w:rsid w:val="00CA1273"/>
    <w:rsid w:val="00CA19B1"/>
    <w:rsid w:val="00CA1E2D"/>
    <w:rsid w:val="00CA34E3"/>
    <w:rsid w:val="00CA498E"/>
    <w:rsid w:val="00CA4AAB"/>
    <w:rsid w:val="00CA5523"/>
    <w:rsid w:val="00CA666E"/>
    <w:rsid w:val="00CA679A"/>
    <w:rsid w:val="00CA6F2C"/>
    <w:rsid w:val="00CA7EF0"/>
    <w:rsid w:val="00CB05F3"/>
    <w:rsid w:val="00CB0D32"/>
    <w:rsid w:val="00CB3354"/>
    <w:rsid w:val="00CB3A16"/>
    <w:rsid w:val="00CB584C"/>
    <w:rsid w:val="00CB77DD"/>
    <w:rsid w:val="00CC0651"/>
    <w:rsid w:val="00CC2E24"/>
    <w:rsid w:val="00CC3095"/>
    <w:rsid w:val="00CC45F1"/>
    <w:rsid w:val="00CC5585"/>
    <w:rsid w:val="00CC59A9"/>
    <w:rsid w:val="00CC78F8"/>
    <w:rsid w:val="00CD1596"/>
    <w:rsid w:val="00CD1FB7"/>
    <w:rsid w:val="00CD2AD0"/>
    <w:rsid w:val="00CD3FEF"/>
    <w:rsid w:val="00CD562F"/>
    <w:rsid w:val="00CD5A83"/>
    <w:rsid w:val="00CD5BB4"/>
    <w:rsid w:val="00CD6544"/>
    <w:rsid w:val="00CD68DE"/>
    <w:rsid w:val="00CE05D7"/>
    <w:rsid w:val="00CE07A6"/>
    <w:rsid w:val="00CE10CB"/>
    <w:rsid w:val="00CE1559"/>
    <w:rsid w:val="00CE2AA6"/>
    <w:rsid w:val="00CE3022"/>
    <w:rsid w:val="00CE59F3"/>
    <w:rsid w:val="00CE5C2B"/>
    <w:rsid w:val="00CE6211"/>
    <w:rsid w:val="00CE73E3"/>
    <w:rsid w:val="00CF05EF"/>
    <w:rsid w:val="00CF20DD"/>
    <w:rsid w:val="00CF7315"/>
    <w:rsid w:val="00CF7A54"/>
    <w:rsid w:val="00D00341"/>
    <w:rsid w:val="00D01D65"/>
    <w:rsid w:val="00D0361C"/>
    <w:rsid w:val="00D038CB"/>
    <w:rsid w:val="00D03BBF"/>
    <w:rsid w:val="00D04F8C"/>
    <w:rsid w:val="00D05631"/>
    <w:rsid w:val="00D0598D"/>
    <w:rsid w:val="00D10BBD"/>
    <w:rsid w:val="00D2332D"/>
    <w:rsid w:val="00D25129"/>
    <w:rsid w:val="00D31F84"/>
    <w:rsid w:val="00D32F28"/>
    <w:rsid w:val="00D33995"/>
    <w:rsid w:val="00D35E4C"/>
    <w:rsid w:val="00D36844"/>
    <w:rsid w:val="00D43330"/>
    <w:rsid w:val="00D43D0D"/>
    <w:rsid w:val="00D43E9B"/>
    <w:rsid w:val="00D45726"/>
    <w:rsid w:val="00D46EAD"/>
    <w:rsid w:val="00D46FF3"/>
    <w:rsid w:val="00D477C0"/>
    <w:rsid w:val="00D47DA9"/>
    <w:rsid w:val="00D51433"/>
    <w:rsid w:val="00D525A5"/>
    <w:rsid w:val="00D53393"/>
    <w:rsid w:val="00D53529"/>
    <w:rsid w:val="00D55CFC"/>
    <w:rsid w:val="00D569D0"/>
    <w:rsid w:val="00D57308"/>
    <w:rsid w:val="00D64CA1"/>
    <w:rsid w:val="00D64F0E"/>
    <w:rsid w:val="00D6512E"/>
    <w:rsid w:val="00D65AE9"/>
    <w:rsid w:val="00D702B2"/>
    <w:rsid w:val="00D7069B"/>
    <w:rsid w:val="00D720B7"/>
    <w:rsid w:val="00D73F47"/>
    <w:rsid w:val="00D7503E"/>
    <w:rsid w:val="00D7524B"/>
    <w:rsid w:val="00D75E65"/>
    <w:rsid w:val="00D76D12"/>
    <w:rsid w:val="00D7728C"/>
    <w:rsid w:val="00D7757B"/>
    <w:rsid w:val="00D812F1"/>
    <w:rsid w:val="00D815DA"/>
    <w:rsid w:val="00D817EC"/>
    <w:rsid w:val="00D81AC1"/>
    <w:rsid w:val="00D838BF"/>
    <w:rsid w:val="00D839F9"/>
    <w:rsid w:val="00D8770D"/>
    <w:rsid w:val="00D87B9E"/>
    <w:rsid w:val="00D87C99"/>
    <w:rsid w:val="00D90461"/>
    <w:rsid w:val="00D93E34"/>
    <w:rsid w:val="00D94268"/>
    <w:rsid w:val="00D95446"/>
    <w:rsid w:val="00D96E5B"/>
    <w:rsid w:val="00D97081"/>
    <w:rsid w:val="00D97519"/>
    <w:rsid w:val="00D97848"/>
    <w:rsid w:val="00DA0B1F"/>
    <w:rsid w:val="00DA12C3"/>
    <w:rsid w:val="00DA30F4"/>
    <w:rsid w:val="00DA43F9"/>
    <w:rsid w:val="00DB25A4"/>
    <w:rsid w:val="00DB2AE5"/>
    <w:rsid w:val="00DB3688"/>
    <w:rsid w:val="00DB501F"/>
    <w:rsid w:val="00DB52DA"/>
    <w:rsid w:val="00DB664F"/>
    <w:rsid w:val="00DB6867"/>
    <w:rsid w:val="00DB761B"/>
    <w:rsid w:val="00DB7D7C"/>
    <w:rsid w:val="00DC4FBF"/>
    <w:rsid w:val="00DC5378"/>
    <w:rsid w:val="00DC62B4"/>
    <w:rsid w:val="00DC70F3"/>
    <w:rsid w:val="00DD0A2B"/>
    <w:rsid w:val="00DD1C8F"/>
    <w:rsid w:val="00DD1EF1"/>
    <w:rsid w:val="00DD28EA"/>
    <w:rsid w:val="00DD36ED"/>
    <w:rsid w:val="00DD4C79"/>
    <w:rsid w:val="00DD4E38"/>
    <w:rsid w:val="00DD543C"/>
    <w:rsid w:val="00DD5FEC"/>
    <w:rsid w:val="00DD6590"/>
    <w:rsid w:val="00DE18DC"/>
    <w:rsid w:val="00DE1A00"/>
    <w:rsid w:val="00DE4473"/>
    <w:rsid w:val="00DE74A2"/>
    <w:rsid w:val="00DE7D22"/>
    <w:rsid w:val="00DF387E"/>
    <w:rsid w:val="00DF4759"/>
    <w:rsid w:val="00DF57A4"/>
    <w:rsid w:val="00DF64DC"/>
    <w:rsid w:val="00DF7200"/>
    <w:rsid w:val="00DF72A3"/>
    <w:rsid w:val="00DF7705"/>
    <w:rsid w:val="00E01035"/>
    <w:rsid w:val="00E016D3"/>
    <w:rsid w:val="00E03B8D"/>
    <w:rsid w:val="00E047F6"/>
    <w:rsid w:val="00E04E5D"/>
    <w:rsid w:val="00E061E7"/>
    <w:rsid w:val="00E10E9C"/>
    <w:rsid w:val="00E12519"/>
    <w:rsid w:val="00E139B5"/>
    <w:rsid w:val="00E13DA0"/>
    <w:rsid w:val="00E14E80"/>
    <w:rsid w:val="00E15197"/>
    <w:rsid w:val="00E160FB"/>
    <w:rsid w:val="00E17EF0"/>
    <w:rsid w:val="00E20D4E"/>
    <w:rsid w:val="00E21062"/>
    <w:rsid w:val="00E213FD"/>
    <w:rsid w:val="00E241A9"/>
    <w:rsid w:val="00E249CD"/>
    <w:rsid w:val="00E24F6C"/>
    <w:rsid w:val="00E25652"/>
    <w:rsid w:val="00E26E4B"/>
    <w:rsid w:val="00E3295A"/>
    <w:rsid w:val="00E339AC"/>
    <w:rsid w:val="00E34CB3"/>
    <w:rsid w:val="00E357AC"/>
    <w:rsid w:val="00E35FC3"/>
    <w:rsid w:val="00E37B40"/>
    <w:rsid w:val="00E4018D"/>
    <w:rsid w:val="00E4224E"/>
    <w:rsid w:val="00E43997"/>
    <w:rsid w:val="00E439D3"/>
    <w:rsid w:val="00E4412C"/>
    <w:rsid w:val="00E4466E"/>
    <w:rsid w:val="00E454DE"/>
    <w:rsid w:val="00E45512"/>
    <w:rsid w:val="00E45C4C"/>
    <w:rsid w:val="00E45D99"/>
    <w:rsid w:val="00E475AA"/>
    <w:rsid w:val="00E529B5"/>
    <w:rsid w:val="00E53222"/>
    <w:rsid w:val="00E554B9"/>
    <w:rsid w:val="00E62320"/>
    <w:rsid w:val="00E62686"/>
    <w:rsid w:val="00E62AC1"/>
    <w:rsid w:val="00E62BCE"/>
    <w:rsid w:val="00E62C31"/>
    <w:rsid w:val="00E63A84"/>
    <w:rsid w:val="00E65C45"/>
    <w:rsid w:val="00E66B7B"/>
    <w:rsid w:val="00E710AF"/>
    <w:rsid w:val="00E71470"/>
    <w:rsid w:val="00E7171B"/>
    <w:rsid w:val="00E75240"/>
    <w:rsid w:val="00E75B21"/>
    <w:rsid w:val="00E76475"/>
    <w:rsid w:val="00E7663D"/>
    <w:rsid w:val="00E77165"/>
    <w:rsid w:val="00E83CF6"/>
    <w:rsid w:val="00E84CF3"/>
    <w:rsid w:val="00E862A3"/>
    <w:rsid w:val="00E87EC4"/>
    <w:rsid w:val="00E918FE"/>
    <w:rsid w:val="00E945EA"/>
    <w:rsid w:val="00E94849"/>
    <w:rsid w:val="00E952B5"/>
    <w:rsid w:val="00E966FB"/>
    <w:rsid w:val="00E97663"/>
    <w:rsid w:val="00E976DB"/>
    <w:rsid w:val="00EA073C"/>
    <w:rsid w:val="00EA09F4"/>
    <w:rsid w:val="00EA0A58"/>
    <w:rsid w:val="00EA183E"/>
    <w:rsid w:val="00EA186E"/>
    <w:rsid w:val="00EA222A"/>
    <w:rsid w:val="00EA247C"/>
    <w:rsid w:val="00EA2AC6"/>
    <w:rsid w:val="00EA55B1"/>
    <w:rsid w:val="00EB1040"/>
    <w:rsid w:val="00EB22A9"/>
    <w:rsid w:val="00EB4C34"/>
    <w:rsid w:val="00EB6DE1"/>
    <w:rsid w:val="00EB7C51"/>
    <w:rsid w:val="00EC1040"/>
    <w:rsid w:val="00EC1C9D"/>
    <w:rsid w:val="00EC27E6"/>
    <w:rsid w:val="00EC3AED"/>
    <w:rsid w:val="00EC4095"/>
    <w:rsid w:val="00EC44A3"/>
    <w:rsid w:val="00EC7258"/>
    <w:rsid w:val="00EC737D"/>
    <w:rsid w:val="00EC79FE"/>
    <w:rsid w:val="00EC7C7A"/>
    <w:rsid w:val="00ED01F8"/>
    <w:rsid w:val="00ED03DB"/>
    <w:rsid w:val="00ED11EE"/>
    <w:rsid w:val="00ED1CAE"/>
    <w:rsid w:val="00ED35E3"/>
    <w:rsid w:val="00ED38BB"/>
    <w:rsid w:val="00ED4578"/>
    <w:rsid w:val="00ED4B06"/>
    <w:rsid w:val="00ED58D4"/>
    <w:rsid w:val="00ED770A"/>
    <w:rsid w:val="00EE2408"/>
    <w:rsid w:val="00EE28E0"/>
    <w:rsid w:val="00EE29C8"/>
    <w:rsid w:val="00EE48F3"/>
    <w:rsid w:val="00EE491E"/>
    <w:rsid w:val="00EE5999"/>
    <w:rsid w:val="00EF1159"/>
    <w:rsid w:val="00EF3E27"/>
    <w:rsid w:val="00EF4960"/>
    <w:rsid w:val="00EF5C47"/>
    <w:rsid w:val="00F01A8D"/>
    <w:rsid w:val="00F0291E"/>
    <w:rsid w:val="00F02E4A"/>
    <w:rsid w:val="00F0316B"/>
    <w:rsid w:val="00F04925"/>
    <w:rsid w:val="00F10A78"/>
    <w:rsid w:val="00F1110E"/>
    <w:rsid w:val="00F1199A"/>
    <w:rsid w:val="00F11C29"/>
    <w:rsid w:val="00F133B6"/>
    <w:rsid w:val="00F1445B"/>
    <w:rsid w:val="00F1467F"/>
    <w:rsid w:val="00F17C50"/>
    <w:rsid w:val="00F20163"/>
    <w:rsid w:val="00F21795"/>
    <w:rsid w:val="00F2295E"/>
    <w:rsid w:val="00F239E4"/>
    <w:rsid w:val="00F244E4"/>
    <w:rsid w:val="00F247A0"/>
    <w:rsid w:val="00F252B1"/>
    <w:rsid w:val="00F2758E"/>
    <w:rsid w:val="00F30818"/>
    <w:rsid w:val="00F31059"/>
    <w:rsid w:val="00F34F95"/>
    <w:rsid w:val="00F351F2"/>
    <w:rsid w:val="00F3564B"/>
    <w:rsid w:val="00F36C35"/>
    <w:rsid w:val="00F36E6C"/>
    <w:rsid w:val="00F37799"/>
    <w:rsid w:val="00F37EEA"/>
    <w:rsid w:val="00F40562"/>
    <w:rsid w:val="00F407EB"/>
    <w:rsid w:val="00F410DA"/>
    <w:rsid w:val="00F4439F"/>
    <w:rsid w:val="00F444A5"/>
    <w:rsid w:val="00F44D4F"/>
    <w:rsid w:val="00F51383"/>
    <w:rsid w:val="00F52EE9"/>
    <w:rsid w:val="00F53C9E"/>
    <w:rsid w:val="00F5440B"/>
    <w:rsid w:val="00F569D4"/>
    <w:rsid w:val="00F62511"/>
    <w:rsid w:val="00F634F7"/>
    <w:rsid w:val="00F66C11"/>
    <w:rsid w:val="00F70CEF"/>
    <w:rsid w:val="00F71C77"/>
    <w:rsid w:val="00F71C80"/>
    <w:rsid w:val="00F73FBD"/>
    <w:rsid w:val="00F7570A"/>
    <w:rsid w:val="00F76F41"/>
    <w:rsid w:val="00F81335"/>
    <w:rsid w:val="00F81AC7"/>
    <w:rsid w:val="00F8425F"/>
    <w:rsid w:val="00F8696F"/>
    <w:rsid w:val="00F87102"/>
    <w:rsid w:val="00F874F3"/>
    <w:rsid w:val="00F902FE"/>
    <w:rsid w:val="00F9067E"/>
    <w:rsid w:val="00F94540"/>
    <w:rsid w:val="00F94946"/>
    <w:rsid w:val="00F96884"/>
    <w:rsid w:val="00F97EF7"/>
    <w:rsid w:val="00FA24DD"/>
    <w:rsid w:val="00FA25D9"/>
    <w:rsid w:val="00FA2B60"/>
    <w:rsid w:val="00FA2E27"/>
    <w:rsid w:val="00FA3AB4"/>
    <w:rsid w:val="00FA4613"/>
    <w:rsid w:val="00FA4FD8"/>
    <w:rsid w:val="00FA5673"/>
    <w:rsid w:val="00FA57C7"/>
    <w:rsid w:val="00FA64AA"/>
    <w:rsid w:val="00FB0114"/>
    <w:rsid w:val="00FB0446"/>
    <w:rsid w:val="00FB0F22"/>
    <w:rsid w:val="00FB2267"/>
    <w:rsid w:val="00FB25F4"/>
    <w:rsid w:val="00FB44C0"/>
    <w:rsid w:val="00FB5D9D"/>
    <w:rsid w:val="00FB62FA"/>
    <w:rsid w:val="00FB6AA9"/>
    <w:rsid w:val="00FB7BA2"/>
    <w:rsid w:val="00FC1156"/>
    <w:rsid w:val="00FC3AB4"/>
    <w:rsid w:val="00FC502F"/>
    <w:rsid w:val="00FD0578"/>
    <w:rsid w:val="00FD1A45"/>
    <w:rsid w:val="00FD1EA6"/>
    <w:rsid w:val="00FD2137"/>
    <w:rsid w:val="00FD3D8E"/>
    <w:rsid w:val="00FD4C43"/>
    <w:rsid w:val="00FD5F2D"/>
    <w:rsid w:val="00FD6CC6"/>
    <w:rsid w:val="00FE0882"/>
    <w:rsid w:val="00FE1E57"/>
    <w:rsid w:val="00FE2868"/>
    <w:rsid w:val="00FE3C85"/>
    <w:rsid w:val="00FE5123"/>
    <w:rsid w:val="00FE61C2"/>
    <w:rsid w:val="00FF0A1A"/>
    <w:rsid w:val="00FF10B1"/>
    <w:rsid w:val="00FF206B"/>
    <w:rsid w:val="00FF4227"/>
    <w:rsid w:val="00FF6CA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6E4CE"/>
  <w15:chartTrackingRefBased/>
  <w15:docId w15:val="{58495F5C-844D-4FDF-9627-22008A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120" w:after="120"/>
      <w:ind w:firstLine="539"/>
      <w:jc w:val="center"/>
      <w:outlineLvl w:val="0"/>
    </w:pPr>
    <w:rPr>
      <w:rFonts w:ascii="Times New Roman CYR" w:hAnsi="Times New Roman CYR"/>
      <w:b/>
      <w:sz w:val="25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2160"/>
      </w:tabs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 CYR" w:hAnsi="Times New Roman CYR"/>
      <w:b/>
      <w:sz w:val="23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62" w:line="139" w:lineRule="exact"/>
      <w:ind w:left="14"/>
      <w:outlineLvl w:val="5"/>
    </w:pPr>
    <w:rPr>
      <w:b/>
      <w:bCs/>
      <w:color w:val="000000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pPr>
      <w:widowControl w:val="0"/>
      <w:tabs>
        <w:tab w:val="left" w:pos="-2977"/>
        <w:tab w:val="left" w:pos="1728"/>
        <w:tab w:val="left" w:pos="2304"/>
        <w:tab w:val="left" w:pos="3744"/>
        <w:tab w:val="left" w:pos="6336"/>
        <w:tab w:val="left" w:pos="6768"/>
        <w:tab w:val="left" w:pos="7488"/>
        <w:tab w:val="left" w:pos="7920"/>
      </w:tabs>
      <w:ind w:firstLine="576"/>
      <w:jc w:val="both"/>
    </w:pPr>
    <w:rPr>
      <w:sz w:val="26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Times New Roman CYR" w:hAnsi="Times New Roman CYR"/>
      <w:sz w:val="24"/>
    </w:rPr>
  </w:style>
  <w:style w:type="paragraph" w:customStyle="1" w:styleId="ConsNormal">
    <w:name w:val="ConsNormal"/>
    <w:pPr>
      <w:ind w:firstLine="720"/>
    </w:pPr>
    <w:rPr>
      <w:rFonts w:ascii="Consultant" w:hAnsi="Consultant"/>
      <w:lang w:eastAsia="ru-RU"/>
    </w:rPr>
  </w:style>
  <w:style w:type="paragraph" w:styleId="22">
    <w:name w:val="Body Text 2"/>
    <w:basedOn w:val="a"/>
    <w:rPr>
      <w:rFonts w:ascii="Times New Roman CYR" w:hAnsi="Times New Roman CYR"/>
      <w:sz w:val="24"/>
    </w:rPr>
  </w:style>
  <w:style w:type="paragraph" w:styleId="30">
    <w:name w:val="Body Text 3"/>
    <w:basedOn w:val="a"/>
    <w:rPr>
      <w:rFonts w:ascii="Times New Roman CYR" w:hAnsi="Times New Roman CYR"/>
      <w:sz w:val="23"/>
    </w:rPr>
  </w:style>
  <w:style w:type="paragraph" w:customStyle="1" w:styleId="FR1">
    <w:name w:val="FR1"/>
    <w:pPr>
      <w:widowControl w:val="0"/>
      <w:spacing w:before="400"/>
      <w:jc w:val="right"/>
    </w:pPr>
    <w:rPr>
      <w:rFonts w:ascii="Arial" w:hAnsi="Arial"/>
      <w:snapToGrid w:val="0"/>
      <w:sz w:val="32"/>
      <w:lang w:eastAsia="ru-RU"/>
    </w:rPr>
  </w:style>
  <w:style w:type="paragraph" w:styleId="a5">
    <w:name w:val="Plain Text"/>
    <w:basedOn w:val="a"/>
    <w:link w:val="a6"/>
    <w:uiPriority w:val="99"/>
    <w:rPr>
      <w:rFonts w:ascii="Courier New" w:hAnsi="Courier New"/>
    </w:rPr>
  </w:style>
  <w:style w:type="paragraph" w:styleId="a7">
    <w:name w:val="Title"/>
    <w:basedOn w:val="a"/>
    <w:qFormat/>
    <w:pPr>
      <w:jc w:val="center"/>
    </w:pPr>
    <w:rPr>
      <w:rFonts w:ascii="Times New Roman CYR" w:hAnsi="Times New Roman CYR"/>
      <w:b/>
      <w:sz w:val="24"/>
    </w:rPr>
  </w:style>
  <w:style w:type="paragraph" w:styleId="a8">
    <w:name w:val="Body Text Indent"/>
    <w:basedOn w:val="a"/>
    <w:link w:val="a9"/>
    <w:uiPriority w:val="99"/>
    <w:pPr>
      <w:widowControl w:val="0"/>
      <w:shd w:val="clear" w:color="auto" w:fill="FFFFFF"/>
      <w:autoSpaceDE w:val="0"/>
      <w:autoSpaceDN w:val="0"/>
      <w:adjustRightInd w:val="0"/>
      <w:spacing w:before="144"/>
      <w:ind w:left="19"/>
    </w:pPr>
    <w:rPr>
      <w:color w:val="000000"/>
      <w:spacing w:val="-1"/>
      <w:szCs w:val="12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3">
    <w:name w:val="Body Text Indent 2"/>
    <w:basedOn w:val="a"/>
    <w:pPr>
      <w:ind w:left="1134"/>
      <w:jc w:val="both"/>
    </w:pPr>
    <w:rPr>
      <w:sz w:val="26"/>
      <w:szCs w:val="26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f">
    <w:name w:val="Balloon Text"/>
    <w:basedOn w:val="a"/>
    <w:link w:val="af0"/>
    <w:rsid w:val="00E329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329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0728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Id1uiueIiiaeu5dueaacao">
    <w:name w:val="I—d1u?iue.Ii?iaeu5due aacao"/>
    <w:rsid w:val="008D2C5A"/>
    <w:pPr>
      <w:widowControl w:val="0"/>
      <w:autoSpaceDE w:val="0"/>
      <w:autoSpaceDN w:val="0"/>
      <w:ind w:firstLine="709"/>
      <w:jc w:val="both"/>
    </w:pPr>
    <w:rPr>
      <w:sz w:val="24"/>
      <w:szCs w:val="24"/>
      <w:lang w:eastAsia="ru-RU"/>
    </w:rPr>
  </w:style>
  <w:style w:type="character" w:styleId="af1">
    <w:name w:val="annotation reference"/>
    <w:rsid w:val="009A0F7A"/>
    <w:rPr>
      <w:sz w:val="16"/>
      <w:szCs w:val="16"/>
    </w:rPr>
  </w:style>
  <w:style w:type="paragraph" w:styleId="af2">
    <w:name w:val="annotation text"/>
    <w:basedOn w:val="a"/>
    <w:link w:val="af3"/>
    <w:rsid w:val="009A0F7A"/>
  </w:style>
  <w:style w:type="character" w:customStyle="1" w:styleId="af3">
    <w:name w:val="Текст примечания Знак"/>
    <w:basedOn w:val="a0"/>
    <w:link w:val="af2"/>
    <w:rsid w:val="009A0F7A"/>
  </w:style>
  <w:style w:type="paragraph" w:styleId="af4">
    <w:name w:val="annotation subject"/>
    <w:basedOn w:val="af2"/>
    <w:next w:val="af2"/>
    <w:link w:val="af5"/>
    <w:rsid w:val="009A0F7A"/>
    <w:rPr>
      <w:b/>
      <w:bCs/>
    </w:rPr>
  </w:style>
  <w:style w:type="character" w:customStyle="1" w:styleId="af5">
    <w:name w:val="Тема примечания Знак"/>
    <w:link w:val="af4"/>
    <w:rsid w:val="009A0F7A"/>
    <w:rPr>
      <w:b/>
      <w:bCs/>
    </w:rPr>
  </w:style>
  <w:style w:type="character" w:customStyle="1" w:styleId="a6">
    <w:name w:val="Текст Знак"/>
    <w:link w:val="a5"/>
    <w:uiPriority w:val="99"/>
    <w:rsid w:val="005728C4"/>
    <w:rPr>
      <w:rFonts w:ascii="Courier New" w:hAnsi="Courier New"/>
    </w:rPr>
  </w:style>
  <w:style w:type="paragraph" w:styleId="af6">
    <w:name w:val="List Paragraph"/>
    <w:basedOn w:val="a"/>
    <w:link w:val="af7"/>
    <w:uiPriority w:val="34"/>
    <w:qFormat/>
    <w:rsid w:val="00A71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8F7AFD"/>
  </w:style>
  <w:style w:type="character" w:customStyle="1" w:styleId="ad">
    <w:name w:val="Нижний колонтитул Знак"/>
    <w:link w:val="ac"/>
    <w:uiPriority w:val="99"/>
    <w:rsid w:val="008F7AFD"/>
  </w:style>
  <w:style w:type="character" w:styleId="af8">
    <w:name w:val="page number"/>
    <w:unhideWhenUsed/>
    <w:rsid w:val="008F7AFD"/>
  </w:style>
  <w:style w:type="paragraph" w:styleId="af9">
    <w:name w:val="Normal (Web)"/>
    <w:basedOn w:val="a"/>
    <w:uiPriority w:val="99"/>
    <w:rsid w:val="00893D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E199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character" w:customStyle="1" w:styleId="af7">
    <w:name w:val="Абзац списка Знак"/>
    <w:link w:val="af6"/>
    <w:uiPriority w:val="34"/>
    <w:rsid w:val="00B1038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99"/>
    <w:rsid w:val="002845F4"/>
    <w:rPr>
      <w:rFonts w:ascii="Times New Roman CYR" w:hAnsi="Times New Roman CYR"/>
      <w:sz w:val="24"/>
    </w:rPr>
  </w:style>
  <w:style w:type="character" w:styleId="afa">
    <w:name w:val="Hyperlink"/>
    <w:uiPriority w:val="99"/>
    <w:unhideWhenUsed/>
    <w:rsid w:val="002845F4"/>
    <w:rPr>
      <w:color w:val="0000FF"/>
      <w:u w:val="single"/>
    </w:rPr>
  </w:style>
  <w:style w:type="paragraph" w:styleId="afb">
    <w:name w:val="Revision"/>
    <w:hidden/>
    <w:uiPriority w:val="99"/>
    <w:semiHidden/>
    <w:rsid w:val="001A5782"/>
    <w:rPr>
      <w:lang w:eastAsia="ru-RU"/>
    </w:rPr>
  </w:style>
  <w:style w:type="paragraph" w:customStyle="1" w:styleId="Normal4">
    <w:name w:val="Normal4"/>
    <w:rsid w:val="00D95446"/>
    <w:rPr>
      <w:snapToGrid w:val="0"/>
      <w:lang w:eastAsia="ru-RU"/>
    </w:rPr>
  </w:style>
  <w:style w:type="paragraph" w:customStyle="1" w:styleId="T11">
    <w:name w:val="!T11"/>
    <w:basedOn w:val="a"/>
    <w:rsid w:val="000F5209"/>
    <w:pPr>
      <w:numPr>
        <w:ilvl w:val="1"/>
        <w:numId w:val="1"/>
      </w:numPr>
      <w:tabs>
        <w:tab w:val="left" w:pos="540"/>
      </w:tabs>
      <w:spacing w:before="120"/>
      <w:jc w:val="both"/>
    </w:pPr>
    <w:rPr>
      <w:szCs w:val="24"/>
    </w:rPr>
  </w:style>
  <w:style w:type="paragraph" w:customStyle="1" w:styleId="T1">
    <w:name w:val="!T1"/>
    <w:basedOn w:val="a"/>
    <w:rsid w:val="000F5209"/>
    <w:pPr>
      <w:keepNext/>
      <w:keepLines/>
      <w:numPr>
        <w:numId w:val="1"/>
      </w:numPr>
      <w:spacing w:before="240" w:after="240"/>
      <w:jc w:val="center"/>
      <w:outlineLvl w:val="0"/>
    </w:pPr>
    <w:rPr>
      <w:b/>
      <w:caps/>
    </w:rPr>
  </w:style>
  <w:style w:type="paragraph" w:customStyle="1" w:styleId="T111">
    <w:name w:val="!T111"/>
    <w:basedOn w:val="T11"/>
    <w:rsid w:val="000F5209"/>
    <w:pPr>
      <w:numPr>
        <w:ilvl w:val="2"/>
      </w:numPr>
      <w:tabs>
        <w:tab w:val="clear" w:pos="540"/>
        <w:tab w:val="left" w:pos="1260"/>
      </w:tabs>
    </w:pPr>
  </w:style>
  <w:style w:type="paragraph" w:customStyle="1" w:styleId="-">
    <w:name w:val="!Текст-Буллит"/>
    <w:basedOn w:val="a"/>
    <w:rsid w:val="000C0440"/>
    <w:pPr>
      <w:numPr>
        <w:numId w:val="2"/>
      </w:numPr>
    </w:pPr>
  </w:style>
  <w:style w:type="paragraph" w:customStyle="1" w:styleId="T111bul">
    <w:name w:val="!T111bul"/>
    <w:basedOn w:val="-"/>
    <w:rsid w:val="000C0440"/>
    <w:pPr>
      <w:tabs>
        <w:tab w:val="clear" w:pos="1080"/>
        <w:tab w:val="num" w:pos="1440"/>
      </w:tabs>
      <w:ind w:left="1440"/>
      <w:jc w:val="both"/>
    </w:pPr>
  </w:style>
  <w:style w:type="character" w:styleId="afc">
    <w:name w:val="Strong"/>
    <w:uiPriority w:val="22"/>
    <w:qFormat/>
    <w:rsid w:val="00EA222A"/>
    <w:rPr>
      <w:b/>
      <w:bCs/>
    </w:rPr>
  </w:style>
  <w:style w:type="paragraph" w:customStyle="1" w:styleId="210">
    <w:name w:val="Основной текст с отступом 21"/>
    <w:basedOn w:val="a"/>
    <w:rsid w:val="0038604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ourier New" w:hAnsi="Courier New"/>
    </w:rPr>
  </w:style>
  <w:style w:type="paragraph" w:customStyle="1" w:styleId="a00">
    <w:name w:val="a0"/>
    <w:basedOn w:val="a"/>
    <w:uiPriority w:val="99"/>
    <w:rsid w:val="0058696B"/>
    <w:pPr>
      <w:autoSpaceDE w:val="0"/>
      <w:autoSpaceDN w:val="0"/>
      <w:ind w:firstLine="709"/>
    </w:pPr>
    <w:rPr>
      <w:rFonts w:ascii="Arial" w:eastAsia="MS Mincho" w:hAnsi="Arial"/>
      <w:sz w:val="24"/>
      <w:szCs w:val="24"/>
    </w:rPr>
  </w:style>
  <w:style w:type="paragraph" w:styleId="afd">
    <w:name w:val="footnote text"/>
    <w:basedOn w:val="a"/>
    <w:link w:val="afe"/>
    <w:uiPriority w:val="99"/>
    <w:unhideWhenUsed/>
    <w:rsid w:val="000065FF"/>
    <w:rPr>
      <w:rFonts w:ascii="Calibri" w:eastAsia="Calibri" w:hAnsi="Calibri" w:cs="Calibri"/>
      <w:color w:val="000000"/>
    </w:rPr>
  </w:style>
  <w:style w:type="character" w:customStyle="1" w:styleId="afe">
    <w:name w:val="Текст сноски Знак"/>
    <w:link w:val="afd"/>
    <w:uiPriority w:val="99"/>
    <w:rsid w:val="000065FF"/>
    <w:rPr>
      <w:rFonts w:ascii="Calibri" w:eastAsia="Calibri" w:hAnsi="Calibri" w:cs="Calibri"/>
      <w:color w:val="000000"/>
    </w:rPr>
  </w:style>
  <w:style w:type="character" w:styleId="aff">
    <w:name w:val="footnote reference"/>
    <w:uiPriority w:val="99"/>
    <w:unhideWhenUsed/>
    <w:rsid w:val="000065FF"/>
    <w:rPr>
      <w:vertAlign w:val="superscript"/>
    </w:rPr>
  </w:style>
  <w:style w:type="paragraph" w:customStyle="1" w:styleId="BodyTextIndent31">
    <w:name w:val="Body Text Indent 31"/>
    <w:basedOn w:val="a"/>
    <w:rsid w:val="007C34B7"/>
    <w:pPr>
      <w:spacing w:before="12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aff0">
    <w:name w:val="."/>
    <w:uiPriority w:val="99"/>
    <w:rsid w:val="00DC62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DC62B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link w:val="2"/>
    <w:rsid w:val="00B77D22"/>
    <w:rPr>
      <w:b/>
      <w:sz w:val="23"/>
    </w:rPr>
  </w:style>
  <w:style w:type="character" w:customStyle="1" w:styleId="50">
    <w:name w:val="Заголовок 5 Знак"/>
    <w:link w:val="5"/>
    <w:rsid w:val="00B77D22"/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B77D22"/>
    <w:rPr>
      <w:color w:val="000000"/>
      <w:spacing w:val="-1"/>
      <w:szCs w:val="12"/>
      <w:shd w:val="clear" w:color="auto" w:fill="FFFFFF"/>
    </w:rPr>
  </w:style>
  <w:style w:type="paragraph" w:customStyle="1" w:styleId="10">
    <w:name w:val="Обычный1"/>
    <w:rsid w:val="00A939A0"/>
    <w:pPr>
      <w:widowControl w:val="0"/>
      <w:spacing w:line="300" w:lineRule="auto"/>
      <w:ind w:firstLine="700"/>
    </w:pPr>
    <w:rPr>
      <w:snapToGrid w:val="0"/>
      <w:sz w:val="22"/>
      <w:lang w:eastAsia="ru-RU"/>
    </w:rPr>
  </w:style>
  <w:style w:type="paragraph" w:styleId="aff1">
    <w:name w:val="No Spacing"/>
    <w:uiPriority w:val="1"/>
    <w:qFormat/>
    <w:rsid w:val="00AB1390"/>
    <w:pPr>
      <w:widowControl w:val="0"/>
    </w:pPr>
    <w:rPr>
      <w:rFonts w:eastAsia="Calibri"/>
      <w:sz w:val="22"/>
      <w:lang w:eastAsia="ru-RU"/>
    </w:rPr>
  </w:style>
  <w:style w:type="paragraph" w:customStyle="1" w:styleId="40">
    <w:name w:val="Обычный4"/>
    <w:rsid w:val="006C51E9"/>
    <w:pPr>
      <w:widowControl w:val="0"/>
      <w:spacing w:line="300" w:lineRule="auto"/>
      <w:ind w:firstLine="700"/>
    </w:pPr>
    <w:rPr>
      <w:snapToGrid w:val="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3AF4B7B960BDBB9DEB78D9CD125E8408613AAD73330AAA73BF81516A4C53D4AE51793F5209E9291BE2y9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0BCDA45A44CD4EA9D7F779D7AE33BF" ma:contentTypeVersion="0" ma:contentTypeDescription="Создание документа." ma:contentTypeScope="" ma:versionID="60438cd8554fc3322378142a7ba7d2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AD55-B328-40B4-974E-CE7F66F40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AB2D3-1CE1-4B83-9080-EEB5A5DF0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6F6FE-7448-46F3-BFB9-BEC8CCC87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3C4B6-8E94-45B4-AA47-15473529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8232</Words>
  <Characters>46928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_</Company>
  <LinksUpToDate>false</LinksUpToDate>
  <CharactersWithSpaces>55050</CharactersWithSpaces>
  <SharedDoc>false</SharedDoc>
  <HLinks>
    <vt:vector size="6" baseType="variant"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consultantplus://offline/ref=3AF4B7B960BDBB9DEB78D9CD125E8408613AAD73330AAA73BF81516A4C53D4AE51793F5209E9291BE2y9L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SHLAGIN</dc:creator>
  <cp:keywords/>
  <cp:lastModifiedBy>Абросимова Анастасия Валериевна</cp:lastModifiedBy>
  <cp:revision>10</cp:revision>
  <cp:lastPrinted>2019-01-30T06:47:00Z</cp:lastPrinted>
  <dcterms:created xsi:type="dcterms:W3CDTF">2019-12-02T23:39:00Z</dcterms:created>
  <dcterms:modified xsi:type="dcterms:W3CDTF">2020-10-01T04:42:00Z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0x010100650BCDA45A44CD4EA9D7F779D7AE33BF</vt:lpwstr>
  </property>
</Properties>
</file>